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B79B" w14:textId="77777777" w:rsidR="009762D4" w:rsidRDefault="009762D4" w:rsidP="009762D4">
      <w:pPr>
        <w:rPr>
          <w:rFonts w:ascii="Arial" w:hAnsi="Arial" w:cs="Arial"/>
          <w:sz w:val="28"/>
          <w:szCs w:val="28"/>
        </w:rPr>
      </w:pPr>
    </w:p>
    <w:p w14:paraId="77392B4D" w14:textId="0D770D64" w:rsidR="00337563" w:rsidRPr="008E6BF9" w:rsidRDefault="008E6BF9" w:rsidP="00337563">
      <w:pPr>
        <w:jc w:val="center"/>
        <w:rPr>
          <w:rFonts w:ascii="Arial" w:hAnsi="Arial" w:cs="Arial"/>
          <w:b/>
          <w:bCs/>
          <w:sz w:val="32"/>
          <w:szCs w:val="32"/>
        </w:rPr>
      </w:pPr>
      <w:r w:rsidRPr="008E6BF9">
        <w:rPr>
          <w:rFonts w:ascii="Arial" w:hAnsi="Arial" w:cs="Arial"/>
          <w:b/>
          <w:bCs/>
          <w:sz w:val="32"/>
          <w:szCs w:val="32"/>
        </w:rPr>
        <w:t>MINSA recomienda reforzar medidas de autocuidado para evitar el COVID-19</w:t>
      </w:r>
    </w:p>
    <w:p w14:paraId="59E72ACC" w14:textId="699A112C" w:rsidR="00337563" w:rsidRPr="008C580E" w:rsidRDefault="005A24F3" w:rsidP="008C580E">
      <w:pPr>
        <w:pStyle w:val="Prrafodelista"/>
        <w:numPr>
          <w:ilvl w:val="0"/>
          <w:numId w:val="15"/>
        </w:numPr>
        <w:jc w:val="both"/>
        <w:rPr>
          <w:rFonts w:ascii="Arial" w:hAnsi="Arial" w:cs="Arial"/>
          <w:b/>
          <w:bCs/>
          <w:i/>
          <w:iCs/>
          <w:sz w:val="24"/>
          <w:szCs w:val="24"/>
        </w:rPr>
      </w:pPr>
      <w:r w:rsidRPr="008C580E">
        <w:rPr>
          <w:rFonts w:ascii="Arial" w:hAnsi="Arial" w:cs="Arial"/>
          <w:b/>
          <w:bCs/>
          <w:i/>
          <w:iCs/>
          <w:sz w:val="24"/>
          <w:szCs w:val="24"/>
        </w:rPr>
        <w:t>El lavado de mano y el uso de mascarilla se mantienen como medidas de autocuidado recomendadas para evitar el contagio.</w:t>
      </w:r>
    </w:p>
    <w:p w14:paraId="0C35FED4" w14:textId="6FE75E95" w:rsidR="008C580E" w:rsidRPr="008C580E" w:rsidRDefault="00337563" w:rsidP="008C580E">
      <w:pPr>
        <w:pStyle w:val="Prrafodelista"/>
        <w:numPr>
          <w:ilvl w:val="0"/>
          <w:numId w:val="15"/>
        </w:numPr>
        <w:jc w:val="both"/>
        <w:rPr>
          <w:rFonts w:ascii="Arial" w:hAnsi="Arial" w:cs="Arial"/>
          <w:b/>
          <w:bCs/>
          <w:i/>
          <w:iCs/>
          <w:sz w:val="24"/>
          <w:szCs w:val="24"/>
        </w:rPr>
      </w:pPr>
      <w:r w:rsidRPr="008C580E">
        <w:rPr>
          <w:rFonts w:ascii="Arial" w:hAnsi="Arial" w:cs="Arial"/>
          <w:b/>
          <w:bCs/>
          <w:i/>
          <w:iCs/>
          <w:sz w:val="24"/>
          <w:szCs w:val="24"/>
        </w:rPr>
        <w:t xml:space="preserve">La positividad semanal de Covid-19 durante la semana No. </w:t>
      </w:r>
      <w:r w:rsidR="00EE451F" w:rsidRPr="008C580E">
        <w:rPr>
          <w:rFonts w:ascii="Arial" w:hAnsi="Arial" w:cs="Arial"/>
          <w:b/>
          <w:bCs/>
          <w:i/>
          <w:iCs/>
          <w:sz w:val="24"/>
          <w:szCs w:val="24"/>
        </w:rPr>
        <w:t>50 es</w:t>
      </w:r>
      <w:r w:rsidRPr="008C580E">
        <w:rPr>
          <w:rFonts w:ascii="Arial" w:hAnsi="Arial" w:cs="Arial"/>
          <w:b/>
          <w:bCs/>
          <w:i/>
          <w:iCs/>
          <w:sz w:val="24"/>
          <w:szCs w:val="24"/>
        </w:rPr>
        <w:t xml:space="preserve"> de </w:t>
      </w:r>
      <w:r w:rsidR="00EE451F" w:rsidRPr="008C580E">
        <w:rPr>
          <w:rFonts w:ascii="Arial" w:hAnsi="Arial" w:cs="Arial"/>
          <w:b/>
          <w:bCs/>
          <w:i/>
          <w:iCs/>
          <w:sz w:val="24"/>
          <w:szCs w:val="24"/>
        </w:rPr>
        <w:t>16.5%</w:t>
      </w:r>
      <w:r w:rsidRPr="008C580E">
        <w:rPr>
          <w:rFonts w:ascii="Arial" w:hAnsi="Arial" w:cs="Arial"/>
          <w:b/>
          <w:bCs/>
          <w:i/>
          <w:iCs/>
          <w:sz w:val="24"/>
          <w:szCs w:val="24"/>
        </w:rPr>
        <w:t xml:space="preserve"> y se realizaron </w:t>
      </w:r>
      <w:r w:rsidR="00EE451F" w:rsidRPr="008C580E">
        <w:rPr>
          <w:rFonts w:ascii="Arial" w:hAnsi="Arial" w:cs="Arial"/>
          <w:b/>
          <w:bCs/>
          <w:i/>
          <w:iCs/>
          <w:sz w:val="24"/>
          <w:szCs w:val="24"/>
        </w:rPr>
        <w:t xml:space="preserve">2,233 </w:t>
      </w:r>
      <w:r w:rsidRPr="008C580E">
        <w:rPr>
          <w:rFonts w:ascii="Arial" w:hAnsi="Arial" w:cs="Arial"/>
          <w:b/>
          <w:bCs/>
          <w:i/>
          <w:iCs/>
          <w:sz w:val="24"/>
          <w:szCs w:val="24"/>
        </w:rPr>
        <w:t>pruebas durante la semana</w:t>
      </w:r>
      <w:r w:rsidR="008C580E" w:rsidRPr="008C580E">
        <w:rPr>
          <w:rFonts w:ascii="Arial" w:hAnsi="Arial" w:cs="Arial"/>
          <w:b/>
          <w:bCs/>
          <w:i/>
          <w:iCs/>
          <w:sz w:val="24"/>
          <w:szCs w:val="24"/>
        </w:rPr>
        <w:t>.</w:t>
      </w:r>
    </w:p>
    <w:p w14:paraId="3FED3CC6" w14:textId="4AD8C344" w:rsidR="008C580E" w:rsidRPr="008C580E" w:rsidRDefault="008C580E" w:rsidP="00337563">
      <w:pPr>
        <w:pStyle w:val="Prrafodelista"/>
        <w:numPr>
          <w:ilvl w:val="0"/>
          <w:numId w:val="15"/>
        </w:numPr>
        <w:jc w:val="both"/>
        <w:rPr>
          <w:rFonts w:ascii="Arial" w:hAnsi="Arial" w:cs="Arial"/>
          <w:b/>
          <w:bCs/>
          <w:i/>
          <w:iCs/>
          <w:sz w:val="24"/>
          <w:szCs w:val="24"/>
        </w:rPr>
      </w:pPr>
      <w:r w:rsidRPr="008C580E">
        <w:rPr>
          <w:rFonts w:ascii="Arial" w:hAnsi="Arial" w:cs="Arial"/>
          <w:b/>
          <w:bCs/>
          <w:i/>
          <w:iCs/>
          <w:sz w:val="24"/>
          <w:szCs w:val="24"/>
        </w:rPr>
        <w:t>El Instituto Conmemorativo Gorgas no ha detectado ningún caso de la nueva variante conocida como Pirola.</w:t>
      </w:r>
    </w:p>
    <w:p w14:paraId="6C8D7110" w14:textId="70034487" w:rsidR="00337563" w:rsidRPr="00337563" w:rsidRDefault="00337563" w:rsidP="00337563">
      <w:pPr>
        <w:jc w:val="both"/>
        <w:rPr>
          <w:rFonts w:ascii="Arial" w:hAnsi="Arial" w:cs="Arial"/>
          <w:sz w:val="28"/>
          <w:szCs w:val="28"/>
        </w:rPr>
      </w:pPr>
      <w:r w:rsidRPr="00337563">
        <w:rPr>
          <w:rFonts w:ascii="Arial" w:hAnsi="Arial" w:cs="Arial"/>
          <w:sz w:val="28"/>
          <w:szCs w:val="28"/>
        </w:rPr>
        <w:t>Panamá,</w:t>
      </w:r>
      <w:r w:rsidR="00EE451F">
        <w:rPr>
          <w:rFonts w:ascii="Arial" w:hAnsi="Arial" w:cs="Arial"/>
          <w:sz w:val="28"/>
          <w:szCs w:val="28"/>
        </w:rPr>
        <w:t xml:space="preserve"> 21</w:t>
      </w:r>
      <w:r w:rsidR="00B53518">
        <w:rPr>
          <w:rFonts w:ascii="Arial" w:hAnsi="Arial" w:cs="Arial"/>
          <w:sz w:val="28"/>
          <w:szCs w:val="28"/>
        </w:rPr>
        <w:t xml:space="preserve"> </w:t>
      </w:r>
      <w:r w:rsidRPr="00337563">
        <w:rPr>
          <w:rFonts w:ascii="Arial" w:hAnsi="Arial" w:cs="Arial"/>
          <w:sz w:val="28"/>
          <w:szCs w:val="28"/>
        </w:rPr>
        <w:t xml:space="preserve">de diciembre 2023 - El Departamento de Epidemiología del Ministerio de Salud (Minsa) informa que, durante la semana epidemiológica No. </w:t>
      </w:r>
      <w:r w:rsidR="00EE451F">
        <w:rPr>
          <w:rFonts w:ascii="Arial" w:hAnsi="Arial" w:cs="Arial"/>
          <w:sz w:val="28"/>
          <w:szCs w:val="28"/>
        </w:rPr>
        <w:t>50</w:t>
      </w:r>
      <w:r w:rsidRPr="00337563">
        <w:rPr>
          <w:rFonts w:ascii="Arial" w:hAnsi="Arial" w:cs="Arial"/>
          <w:sz w:val="28"/>
          <w:szCs w:val="28"/>
        </w:rPr>
        <w:t xml:space="preserve">, correspondiente del domingo </w:t>
      </w:r>
      <w:r w:rsidR="00B53518">
        <w:rPr>
          <w:rFonts w:ascii="Arial" w:hAnsi="Arial" w:cs="Arial"/>
          <w:sz w:val="28"/>
          <w:szCs w:val="28"/>
        </w:rPr>
        <w:t>10</w:t>
      </w:r>
      <w:r w:rsidRPr="00337563">
        <w:rPr>
          <w:rFonts w:ascii="Arial" w:hAnsi="Arial" w:cs="Arial"/>
          <w:sz w:val="28"/>
          <w:szCs w:val="28"/>
        </w:rPr>
        <w:t xml:space="preserve"> de diciembre al sábado </w:t>
      </w:r>
      <w:r w:rsidR="00B53518">
        <w:rPr>
          <w:rFonts w:ascii="Arial" w:hAnsi="Arial" w:cs="Arial"/>
          <w:sz w:val="28"/>
          <w:szCs w:val="28"/>
        </w:rPr>
        <w:t>16</w:t>
      </w:r>
      <w:r w:rsidRPr="00337563">
        <w:rPr>
          <w:rFonts w:ascii="Arial" w:hAnsi="Arial" w:cs="Arial"/>
          <w:sz w:val="28"/>
          <w:szCs w:val="28"/>
        </w:rPr>
        <w:t xml:space="preserve"> de diciembre, se confirmaron  </w:t>
      </w:r>
      <w:r w:rsidR="00B53518">
        <w:rPr>
          <w:rFonts w:ascii="Arial" w:hAnsi="Arial" w:cs="Arial"/>
          <w:sz w:val="28"/>
          <w:szCs w:val="28"/>
        </w:rPr>
        <w:t xml:space="preserve"> </w:t>
      </w:r>
      <w:r w:rsidR="00EE451F">
        <w:rPr>
          <w:rFonts w:ascii="Arial" w:hAnsi="Arial" w:cs="Arial"/>
          <w:sz w:val="28"/>
          <w:szCs w:val="28"/>
        </w:rPr>
        <w:t xml:space="preserve">368 </w:t>
      </w:r>
      <w:r w:rsidRPr="00337563">
        <w:rPr>
          <w:rFonts w:ascii="Arial" w:hAnsi="Arial" w:cs="Arial"/>
          <w:sz w:val="28"/>
          <w:szCs w:val="28"/>
        </w:rPr>
        <w:t>nuevos casos positivos de Covid-19, lo que se traduce en</w:t>
      </w:r>
      <w:r w:rsidR="00EE451F">
        <w:rPr>
          <w:rFonts w:ascii="Arial" w:hAnsi="Arial" w:cs="Arial"/>
          <w:sz w:val="28"/>
          <w:szCs w:val="28"/>
        </w:rPr>
        <w:t xml:space="preserve"> </w:t>
      </w:r>
      <w:r w:rsidRPr="00337563">
        <w:rPr>
          <w:rFonts w:ascii="Arial" w:hAnsi="Arial" w:cs="Arial"/>
          <w:sz w:val="28"/>
          <w:szCs w:val="28"/>
        </w:rPr>
        <w:t>1,0</w:t>
      </w:r>
      <w:r w:rsidR="00EE451F">
        <w:rPr>
          <w:rFonts w:ascii="Arial" w:hAnsi="Arial" w:cs="Arial"/>
          <w:sz w:val="28"/>
          <w:szCs w:val="28"/>
        </w:rPr>
        <w:t>50</w:t>
      </w:r>
      <w:r w:rsidRPr="00337563">
        <w:rPr>
          <w:rFonts w:ascii="Arial" w:hAnsi="Arial" w:cs="Arial"/>
          <w:sz w:val="28"/>
          <w:szCs w:val="28"/>
        </w:rPr>
        <w:t>,</w:t>
      </w:r>
      <w:r w:rsidR="00EE451F">
        <w:rPr>
          <w:rFonts w:ascii="Arial" w:hAnsi="Arial" w:cs="Arial"/>
          <w:sz w:val="28"/>
          <w:szCs w:val="28"/>
        </w:rPr>
        <w:t>318</w:t>
      </w:r>
      <w:r w:rsidRPr="00337563">
        <w:rPr>
          <w:rFonts w:ascii="Arial" w:hAnsi="Arial" w:cs="Arial"/>
          <w:sz w:val="28"/>
          <w:szCs w:val="28"/>
        </w:rPr>
        <w:t xml:space="preserve"> de casos confirmados, desde el inicio de la pandemia en marzo de 2020 hasta el sábado </w:t>
      </w:r>
      <w:r w:rsidR="00B53518">
        <w:rPr>
          <w:rFonts w:ascii="Arial" w:hAnsi="Arial" w:cs="Arial"/>
          <w:sz w:val="28"/>
          <w:szCs w:val="28"/>
        </w:rPr>
        <w:t>16</w:t>
      </w:r>
      <w:r w:rsidRPr="00337563">
        <w:rPr>
          <w:rFonts w:ascii="Arial" w:hAnsi="Arial" w:cs="Arial"/>
          <w:sz w:val="28"/>
          <w:szCs w:val="28"/>
        </w:rPr>
        <w:t xml:space="preserve"> de diciembre de 2023.</w:t>
      </w:r>
    </w:p>
    <w:p w14:paraId="2D115C04" w14:textId="4F8E9173" w:rsidR="00337563" w:rsidRPr="00337563" w:rsidRDefault="00337563" w:rsidP="00337563">
      <w:pPr>
        <w:jc w:val="both"/>
        <w:rPr>
          <w:rFonts w:ascii="Arial" w:hAnsi="Arial" w:cs="Arial"/>
          <w:sz w:val="28"/>
          <w:szCs w:val="28"/>
        </w:rPr>
      </w:pPr>
      <w:r w:rsidRPr="00337563">
        <w:rPr>
          <w:rFonts w:ascii="Arial" w:hAnsi="Arial" w:cs="Arial"/>
          <w:sz w:val="28"/>
          <w:szCs w:val="28"/>
        </w:rPr>
        <w:t xml:space="preserve">En esta semana, se realizaron un total de </w:t>
      </w:r>
      <w:r w:rsidR="00EE451F">
        <w:rPr>
          <w:rFonts w:ascii="Arial" w:hAnsi="Arial" w:cs="Arial"/>
          <w:sz w:val="28"/>
          <w:szCs w:val="28"/>
        </w:rPr>
        <w:t>2,233</w:t>
      </w:r>
      <w:r w:rsidRPr="00337563">
        <w:rPr>
          <w:rFonts w:ascii="Arial" w:hAnsi="Arial" w:cs="Arial"/>
          <w:sz w:val="28"/>
          <w:szCs w:val="28"/>
        </w:rPr>
        <w:t xml:space="preserve"> pruebas, para un porcentaje de positividad semanal de </w:t>
      </w:r>
      <w:r w:rsidR="00EE451F" w:rsidRPr="005A24F3">
        <w:rPr>
          <w:rFonts w:ascii="Arial" w:hAnsi="Arial" w:cs="Arial"/>
          <w:sz w:val="28"/>
          <w:szCs w:val="28"/>
        </w:rPr>
        <w:t>16.5%</w:t>
      </w:r>
      <w:r w:rsidRPr="005A24F3">
        <w:rPr>
          <w:rFonts w:ascii="Arial" w:hAnsi="Arial" w:cs="Arial"/>
          <w:sz w:val="28"/>
          <w:szCs w:val="28"/>
        </w:rPr>
        <w:t>.</w:t>
      </w:r>
    </w:p>
    <w:p w14:paraId="34D08045" w14:textId="4B86F265" w:rsidR="00337563" w:rsidRPr="00337563" w:rsidRDefault="00337563" w:rsidP="00337563">
      <w:pPr>
        <w:jc w:val="both"/>
        <w:rPr>
          <w:rFonts w:ascii="Arial" w:hAnsi="Arial" w:cs="Arial"/>
          <w:sz w:val="28"/>
          <w:szCs w:val="28"/>
        </w:rPr>
      </w:pPr>
      <w:r w:rsidRPr="00337563">
        <w:rPr>
          <w:rFonts w:ascii="Arial" w:hAnsi="Arial" w:cs="Arial"/>
          <w:sz w:val="28"/>
          <w:szCs w:val="28"/>
        </w:rPr>
        <w:t>Existen</w:t>
      </w:r>
      <w:r w:rsidR="00B53518">
        <w:rPr>
          <w:rFonts w:ascii="Arial" w:hAnsi="Arial" w:cs="Arial"/>
          <w:sz w:val="28"/>
          <w:szCs w:val="28"/>
        </w:rPr>
        <w:t xml:space="preserve"> </w:t>
      </w:r>
      <w:r w:rsidR="00EE451F">
        <w:rPr>
          <w:rFonts w:ascii="Arial" w:hAnsi="Arial" w:cs="Arial"/>
          <w:sz w:val="28"/>
          <w:szCs w:val="28"/>
        </w:rPr>
        <w:t>290</w:t>
      </w:r>
      <w:r w:rsidRPr="00337563">
        <w:rPr>
          <w:rFonts w:ascii="Arial" w:hAnsi="Arial" w:cs="Arial"/>
          <w:sz w:val="28"/>
          <w:szCs w:val="28"/>
        </w:rPr>
        <w:t xml:space="preserve"> casos activos de los cuales se reportan </w:t>
      </w:r>
      <w:r w:rsidR="00EE451F">
        <w:rPr>
          <w:rFonts w:ascii="Arial" w:hAnsi="Arial" w:cs="Arial"/>
          <w:sz w:val="28"/>
          <w:szCs w:val="28"/>
        </w:rPr>
        <w:t>254</w:t>
      </w:r>
      <w:r w:rsidRPr="00337563">
        <w:rPr>
          <w:rFonts w:ascii="Arial" w:hAnsi="Arial" w:cs="Arial"/>
          <w:sz w:val="28"/>
          <w:szCs w:val="28"/>
        </w:rPr>
        <w:t xml:space="preserve"> en aislamiento domiciliario y </w:t>
      </w:r>
      <w:r w:rsidR="00EE451F">
        <w:rPr>
          <w:rFonts w:ascii="Arial" w:hAnsi="Arial" w:cs="Arial"/>
          <w:sz w:val="28"/>
          <w:szCs w:val="28"/>
        </w:rPr>
        <w:t>36</w:t>
      </w:r>
      <w:r w:rsidRPr="00337563">
        <w:rPr>
          <w:rFonts w:ascii="Arial" w:hAnsi="Arial" w:cs="Arial"/>
          <w:sz w:val="28"/>
          <w:szCs w:val="28"/>
        </w:rPr>
        <w:t xml:space="preserve"> hospitalizados (</w:t>
      </w:r>
      <w:r w:rsidR="00EE451F">
        <w:rPr>
          <w:rFonts w:ascii="Arial" w:hAnsi="Arial" w:cs="Arial"/>
          <w:sz w:val="28"/>
          <w:szCs w:val="28"/>
        </w:rPr>
        <w:t>35</w:t>
      </w:r>
      <w:r w:rsidRPr="00337563">
        <w:rPr>
          <w:rFonts w:ascii="Arial" w:hAnsi="Arial" w:cs="Arial"/>
          <w:sz w:val="28"/>
          <w:szCs w:val="28"/>
        </w:rPr>
        <w:t xml:space="preserve"> en sala y </w:t>
      </w:r>
      <w:r w:rsidR="00EE451F">
        <w:rPr>
          <w:rFonts w:ascii="Arial" w:hAnsi="Arial" w:cs="Arial"/>
          <w:sz w:val="28"/>
          <w:szCs w:val="28"/>
        </w:rPr>
        <w:t>1</w:t>
      </w:r>
      <w:r w:rsidRPr="00337563">
        <w:rPr>
          <w:rFonts w:ascii="Arial" w:hAnsi="Arial" w:cs="Arial"/>
          <w:sz w:val="28"/>
          <w:szCs w:val="28"/>
        </w:rPr>
        <w:t xml:space="preserve"> en UCI).</w:t>
      </w:r>
    </w:p>
    <w:p w14:paraId="25B9507C" w14:textId="7B4B6F5F" w:rsidR="00337563" w:rsidRPr="00337563" w:rsidRDefault="00337563" w:rsidP="00337563">
      <w:pPr>
        <w:jc w:val="both"/>
        <w:rPr>
          <w:rFonts w:ascii="Arial" w:hAnsi="Arial" w:cs="Arial"/>
          <w:sz w:val="28"/>
          <w:szCs w:val="28"/>
        </w:rPr>
      </w:pPr>
      <w:r w:rsidRPr="00337563">
        <w:rPr>
          <w:rFonts w:ascii="Arial" w:hAnsi="Arial" w:cs="Arial"/>
          <w:sz w:val="28"/>
          <w:szCs w:val="28"/>
        </w:rPr>
        <w:t xml:space="preserve">El total de recuperados, durante la semana No. </w:t>
      </w:r>
      <w:r w:rsidR="00B53518">
        <w:rPr>
          <w:rFonts w:ascii="Arial" w:hAnsi="Arial" w:cs="Arial"/>
          <w:sz w:val="28"/>
          <w:szCs w:val="28"/>
        </w:rPr>
        <w:t>50</w:t>
      </w:r>
      <w:r w:rsidRPr="00337563">
        <w:rPr>
          <w:rFonts w:ascii="Arial" w:hAnsi="Arial" w:cs="Arial"/>
          <w:sz w:val="28"/>
          <w:szCs w:val="28"/>
        </w:rPr>
        <w:t xml:space="preserve">, fue de </w:t>
      </w:r>
      <w:r w:rsidR="00EE451F">
        <w:rPr>
          <w:rFonts w:ascii="Arial" w:hAnsi="Arial" w:cs="Arial"/>
          <w:sz w:val="28"/>
          <w:szCs w:val="28"/>
        </w:rPr>
        <w:t>217</w:t>
      </w:r>
      <w:r w:rsidR="00B53518">
        <w:rPr>
          <w:rFonts w:ascii="Arial" w:hAnsi="Arial" w:cs="Arial"/>
          <w:sz w:val="28"/>
          <w:szCs w:val="28"/>
        </w:rPr>
        <w:t xml:space="preserve"> </w:t>
      </w:r>
      <w:r w:rsidRPr="00337563">
        <w:rPr>
          <w:rFonts w:ascii="Arial" w:hAnsi="Arial" w:cs="Arial"/>
          <w:sz w:val="28"/>
          <w:szCs w:val="28"/>
        </w:rPr>
        <w:t>pacientes, elevándose la cifra total, desde el inicio de la pandemia en</w:t>
      </w:r>
      <w:r w:rsidR="00EE451F">
        <w:rPr>
          <w:rFonts w:ascii="Arial" w:hAnsi="Arial" w:cs="Arial"/>
          <w:sz w:val="28"/>
          <w:szCs w:val="28"/>
        </w:rPr>
        <w:t xml:space="preserve"> 1,041,356</w:t>
      </w:r>
      <w:r w:rsidRPr="00337563">
        <w:rPr>
          <w:rFonts w:ascii="Arial" w:hAnsi="Arial" w:cs="Arial"/>
          <w:sz w:val="28"/>
          <w:szCs w:val="28"/>
        </w:rPr>
        <w:t>.</w:t>
      </w:r>
    </w:p>
    <w:p w14:paraId="15F7DBB7" w14:textId="5C852E43" w:rsidR="00337563" w:rsidRPr="00337563" w:rsidRDefault="00337563" w:rsidP="00337563">
      <w:pPr>
        <w:jc w:val="both"/>
        <w:rPr>
          <w:rFonts w:ascii="Arial" w:hAnsi="Arial" w:cs="Arial"/>
          <w:sz w:val="28"/>
          <w:szCs w:val="28"/>
        </w:rPr>
      </w:pPr>
      <w:r w:rsidRPr="00337563">
        <w:rPr>
          <w:rFonts w:ascii="Arial" w:hAnsi="Arial" w:cs="Arial"/>
          <w:sz w:val="28"/>
          <w:szCs w:val="28"/>
        </w:rPr>
        <w:t xml:space="preserve">Durante la semana epidemiológica No. </w:t>
      </w:r>
      <w:r w:rsidR="00B53518">
        <w:rPr>
          <w:rFonts w:ascii="Arial" w:hAnsi="Arial" w:cs="Arial"/>
          <w:sz w:val="28"/>
          <w:szCs w:val="28"/>
        </w:rPr>
        <w:t>50</w:t>
      </w:r>
      <w:r w:rsidRPr="00337563">
        <w:rPr>
          <w:rFonts w:ascii="Arial" w:hAnsi="Arial" w:cs="Arial"/>
          <w:sz w:val="28"/>
          <w:szCs w:val="28"/>
        </w:rPr>
        <w:t>, se registr</w:t>
      </w:r>
      <w:r w:rsidR="00EE451F">
        <w:rPr>
          <w:rFonts w:ascii="Arial" w:hAnsi="Arial" w:cs="Arial"/>
          <w:sz w:val="28"/>
          <w:szCs w:val="28"/>
        </w:rPr>
        <w:t>ó una</w:t>
      </w:r>
      <w:r w:rsidRPr="00337563">
        <w:rPr>
          <w:rFonts w:ascii="Arial" w:hAnsi="Arial" w:cs="Arial"/>
          <w:sz w:val="28"/>
          <w:szCs w:val="28"/>
        </w:rPr>
        <w:t xml:space="preserve"> (</w:t>
      </w:r>
      <w:r w:rsidR="00EE451F">
        <w:rPr>
          <w:rFonts w:ascii="Arial" w:hAnsi="Arial" w:cs="Arial"/>
          <w:sz w:val="28"/>
          <w:szCs w:val="28"/>
        </w:rPr>
        <w:t>1</w:t>
      </w:r>
      <w:r w:rsidRPr="00337563">
        <w:rPr>
          <w:rFonts w:ascii="Arial" w:hAnsi="Arial" w:cs="Arial"/>
          <w:sz w:val="28"/>
          <w:szCs w:val="28"/>
        </w:rPr>
        <w:t>) defunci</w:t>
      </w:r>
      <w:r w:rsidR="00572E1E">
        <w:rPr>
          <w:rFonts w:ascii="Arial" w:hAnsi="Arial" w:cs="Arial"/>
          <w:sz w:val="28"/>
          <w:szCs w:val="28"/>
        </w:rPr>
        <w:t>ó</w:t>
      </w:r>
      <w:r w:rsidRPr="00337563">
        <w:rPr>
          <w:rFonts w:ascii="Arial" w:hAnsi="Arial" w:cs="Arial"/>
          <w:sz w:val="28"/>
          <w:szCs w:val="28"/>
        </w:rPr>
        <w:t xml:space="preserve">n, con lo cual se eleva en </w:t>
      </w:r>
      <w:r w:rsidR="00572E1E">
        <w:rPr>
          <w:rFonts w:ascii="Arial" w:hAnsi="Arial" w:cs="Arial"/>
          <w:sz w:val="28"/>
          <w:szCs w:val="28"/>
        </w:rPr>
        <w:t>8,672</w:t>
      </w:r>
      <w:r w:rsidR="00B53518">
        <w:rPr>
          <w:rFonts w:ascii="Arial" w:hAnsi="Arial" w:cs="Arial"/>
          <w:sz w:val="28"/>
          <w:szCs w:val="28"/>
        </w:rPr>
        <w:t xml:space="preserve"> </w:t>
      </w:r>
      <w:r w:rsidRPr="00337563">
        <w:rPr>
          <w:rFonts w:ascii="Arial" w:hAnsi="Arial" w:cs="Arial"/>
          <w:sz w:val="28"/>
          <w:szCs w:val="28"/>
        </w:rPr>
        <w:t>las defunciones en todo el país, desde el inicio la pandemia en 2020; es por ello por lo que el MINSA recalca que la prevención y la vacunación son las armas más eficientes para cortar la cadena de transmisión del virus y con ello continuar contrarrestando la propagación de la enfermedad.</w:t>
      </w:r>
    </w:p>
    <w:p w14:paraId="60B4AB35" w14:textId="77777777" w:rsidR="00337563" w:rsidRPr="00337563" w:rsidRDefault="00337563" w:rsidP="00337563">
      <w:pPr>
        <w:jc w:val="both"/>
        <w:rPr>
          <w:rFonts w:ascii="Arial" w:hAnsi="Arial" w:cs="Arial"/>
          <w:sz w:val="28"/>
          <w:szCs w:val="28"/>
        </w:rPr>
      </w:pPr>
    </w:p>
    <w:p w14:paraId="6D6B643F" w14:textId="10883CDD" w:rsidR="00337563" w:rsidRDefault="00337563" w:rsidP="00337563">
      <w:pPr>
        <w:jc w:val="both"/>
        <w:rPr>
          <w:rFonts w:ascii="Arial" w:hAnsi="Arial" w:cs="Arial"/>
          <w:sz w:val="28"/>
          <w:szCs w:val="28"/>
        </w:rPr>
      </w:pPr>
      <w:r w:rsidRPr="00337563">
        <w:rPr>
          <w:rFonts w:ascii="Arial" w:hAnsi="Arial" w:cs="Arial"/>
          <w:sz w:val="28"/>
          <w:szCs w:val="28"/>
        </w:rPr>
        <w:t xml:space="preserve">Los corregimientos con más casos confirmados durante toda la semana epidemiológica No. </w:t>
      </w:r>
      <w:r w:rsidR="00B53518">
        <w:rPr>
          <w:rFonts w:ascii="Arial" w:hAnsi="Arial" w:cs="Arial"/>
          <w:sz w:val="28"/>
          <w:szCs w:val="28"/>
        </w:rPr>
        <w:t>50</w:t>
      </w:r>
      <w:r w:rsidRPr="00337563">
        <w:rPr>
          <w:rFonts w:ascii="Arial" w:hAnsi="Arial" w:cs="Arial"/>
          <w:sz w:val="28"/>
          <w:szCs w:val="28"/>
        </w:rPr>
        <w:t xml:space="preserve"> son: </w:t>
      </w:r>
      <w:r w:rsidR="00572E1E">
        <w:rPr>
          <w:rFonts w:ascii="Arial" w:hAnsi="Arial" w:cs="Arial"/>
          <w:sz w:val="28"/>
          <w:szCs w:val="28"/>
        </w:rPr>
        <w:t>San Francisco (Panamá) con 37; Bella Vista (Panamá) con 32; Juan Díaz (Panamá) con 30; Bethania con 17 y Parque Lefevre con 16 casos.</w:t>
      </w:r>
    </w:p>
    <w:p w14:paraId="0293B1D4" w14:textId="5D89F9EF" w:rsidR="008867E3" w:rsidRPr="00337563" w:rsidRDefault="008867E3" w:rsidP="00337563">
      <w:pPr>
        <w:jc w:val="both"/>
        <w:rPr>
          <w:rFonts w:ascii="Arial" w:hAnsi="Arial" w:cs="Arial"/>
          <w:sz w:val="28"/>
          <w:szCs w:val="28"/>
        </w:rPr>
      </w:pPr>
      <w:r w:rsidRPr="00004634">
        <w:rPr>
          <w:rFonts w:ascii="Arial" w:hAnsi="Arial" w:cs="Arial"/>
          <w:sz w:val="28"/>
          <w:szCs w:val="28"/>
        </w:rPr>
        <w:t xml:space="preserve">Por su parte, el Programa Ampliado de Inmunización (PAI) destaca que, del 21 de enero de 2021 al </w:t>
      </w:r>
      <w:r>
        <w:rPr>
          <w:rFonts w:ascii="Arial" w:hAnsi="Arial" w:cs="Arial"/>
          <w:sz w:val="28"/>
          <w:szCs w:val="28"/>
        </w:rPr>
        <w:t>18</w:t>
      </w:r>
      <w:r w:rsidRPr="00004634">
        <w:rPr>
          <w:rFonts w:ascii="Arial" w:hAnsi="Arial" w:cs="Arial"/>
          <w:sz w:val="28"/>
          <w:szCs w:val="28"/>
        </w:rPr>
        <w:t xml:space="preserve"> de diciembre</w:t>
      </w:r>
      <w:r>
        <w:rPr>
          <w:rFonts w:ascii="Arial" w:hAnsi="Arial" w:cs="Arial"/>
          <w:sz w:val="28"/>
          <w:szCs w:val="28"/>
        </w:rPr>
        <w:t xml:space="preserve"> de 2023</w:t>
      </w:r>
      <w:r w:rsidRPr="00004634">
        <w:rPr>
          <w:rFonts w:ascii="Arial" w:hAnsi="Arial" w:cs="Arial"/>
          <w:sz w:val="28"/>
          <w:szCs w:val="28"/>
        </w:rPr>
        <w:t xml:space="preserve">, se han aplicado </w:t>
      </w:r>
      <w:r>
        <w:rPr>
          <w:rFonts w:ascii="Arial" w:hAnsi="Arial" w:cs="Arial"/>
          <w:sz w:val="28"/>
          <w:szCs w:val="28"/>
        </w:rPr>
        <w:t>8,973,169</w:t>
      </w:r>
      <w:r w:rsidRPr="00004634">
        <w:rPr>
          <w:rFonts w:ascii="Arial" w:hAnsi="Arial" w:cs="Arial"/>
          <w:sz w:val="28"/>
          <w:szCs w:val="28"/>
        </w:rPr>
        <w:t xml:space="preserve"> de vacunas contra el Covid-19 en todo el país.</w:t>
      </w:r>
    </w:p>
    <w:p w14:paraId="643E3D7E" w14:textId="77777777" w:rsidR="00404766" w:rsidRDefault="00404766" w:rsidP="00404766">
      <w:pPr>
        <w:jc w:val="both"/>
        <w:rPr>
          <w:rFonts w:ascii="Arial" w:hAnsi="Arial" w:cs="Arial"/>
          <w:sz w:val="28"/>
          <w:szCs w:val="28"/>
        </w:rPr>
      </w:pPr>
      <w:r w:rsidRPr="00404766">
        <w:rPr>
          <w:rFonts w:ascii="Arial" w:hAnsi="Arial" w:cs="Arial"/>
          <w:sz w:val="28"/>
          <w:szCs w:val="28"/>
        </w:rPr>
        <w:t>El MINSA reitera que la prevención es fundamental para evitar el contagio y reitera mantener las medidas de bioseguridad para contrarrestar la propagación de esta enfermedad.</w:t>
      </w:r>
    </w:p>
    <w:p w14:paraId="6DF27674" w14:textId="53BFDCB7" w:rsidR="005A24F3" w:rsidRPr="00E00E81" w:rsidRDefault="00E00E81" w:rsidP="00404766">
      <w:pPr>
        <w:jc w:val="both"/>
        <w:rPr>
          <w:rFonts w:ascii="Arial" w:hAnsi="Arial" w:cs="Arial"/>
          <w:b/>
          <w:bCs/>
          <w:sz w:val="28"/>
          <w:szCs w:val="28"/>
        </w:rPr>
      </w:pPr>
      <w:r w:rsidRPr="00E00E81">
        <w:rPr>
          <w:rFonts w:ascii="Arial" w:hAnsi="Arial" w:cs="Arial"/>
          <w:b/>
          <w:bCs/>
          <w:sz w:val="28"/>
          <w:szCs w:val="28"/>
        </w:rPr>
        <w:t>Nueva variante BA.2.86 y subvariante JN1</w:t>
      </w:r>
    </w:p>
    <w:p w14:paraId="7B4C535C" w14:textId="708816C6" w:rsidR="00E01563" w:rsidRPr="00E01563" w:rsidRDefault="00E00E81" w:rsidP="00E01563">
      <w:pPr>
        <w:jc w:val="both"/>
        <w:rPr>
          <w:rFonts w:ascii="Arial" w:eastAsia="Times New Roman" w:hAnsi="Arial" w:cs="Arial"/>
          <w:kern w:val="2"/>
          <w:sz w:val="28"/>
          <w:szCs w:val="28"/>
          <w:lang w:val="es-PA" w:eastAsia="en-US"/>
        </w:rPr>
      </w:pPr>
      <w:r w:rsidRPr="00E01563">
        <w:rPr>
          <w:rFonts w:ascii="Arial" w:hAnsi="Arial" w:cs="Arial"/>
          <w:sz w:val="28"/>
          <w:szCs w:val="28"/>
        </w:rPr>
        <w:t>Por otro lado, el Ministerio de Salud, informa que</w:t>
      </w:r>
      <w:r w:rsidR="00E01563">
        <w:rPr>
          <w:rFonts w:ascii="Arial" w:hAnsi="Arial" w:cs="Arial"/>
          <w:sz w:val="28"/>
          <w:szCs w:val="28"/>
        </w:rPr>
        <w:t>,</w:t>
      </w:r>
      <w:r w:rsidRPr="00E01563">
        <w:rPr>
          <w:rFonts w:ascii="Arial" w:hAnsi="Arial" w:cs="Arial"/>
          <w:sz w:val="28"/>
          <w:szCs w:val="28"/>
        </w:rPr>
        <w:t xml:space="preserve"> de acuerdo a información proporcionada por el Instituto Conmemorativo Gorgas </w:t>
      </w:r>
      <w:r w:rsidR="00E01563" w:rsidRPr="00E01563">
        <w:rPr>
          <w:rFonts w:ascii="Arial" w:eastAsia="Times New Roman" w:hAnsi="Arial" w:cs="Arial"/>
          <w:kern w:val="2"/>
          <w:sz w:val="28"/>
          <w:szCs w:val="28"/>
          <w:lang w:val="es-PA" w:eastAsia="en-US"/>
        </w:rPr>
        <w:t>de Estudios para la Salud, la nueva variante del COVID-</w:t>
      </w:r>
      <w:r w:rsidR="00E01563">
        <w:rPr>
          <w:rFonts w:ascii="Arial" w:eastAsia="Times New Roman" w:hAnsi="Arial" w:cs="Arial"/>
          <w:kern w:val="2"/>
          <w:sz w:val="28"/>
          <w:szCs w:val="28"/>
          <w:lang w:val="es-PA" w:eastAsia="en-US"/>
        </w:rPr>
        <w:t xml:space="preserve">19 </w:t>
      </w:r>
      <w:r w:rsidR="00E01563" w:rsidRPr="00E01563">
        <w:rPr>
          <w:rFonts w:ascii="Arial" w:eastAsia="Times New Roman" w:hAnsi="Arial" w:cs="Arial"/>
          <w:kern w:val="2"/>
          <w:sz w:val="28"/>
          <w:szCs w:val="28"/>
          <w:lang w:val="es-PA" w:eastAsia="en-US"/>
        </w:rPr>
        <w:t>BA.2.86</w:t>
      </w:r>
      <w:r w:rsidR="00E01563">
        <w:rPr>
          <w:rFonts w:ascii="Arial" w:eastAsia="Times New Roman" w:hAnsi="Arial" w:cs="Arial"/>
          <w:kern w:val="2"/>
          <w:sz w:val="28"/>
          <w:szCs w:val="28"/>
          <w:lang w:val="es-PA" w:eastAsia="en-US"/>
        </w:rPr>
        <w:t>, (</w:t>
      </w:r>
      <w:r w:rsidR="00E01563" w:rsidRPr="00E01563">
        <w:rPr>
          <w:rFonts w:ascii="Arial" w:eastAsia="Times New Roman" w:hAnsi="Arial" w:cs="Arial"/>
          <w:kern w:val="2"/>
          <w:sz w:val="28"/>
          <w:szCs w:val="28"/>
          <w:lang w:val="es-PA" w:eastAsia="en-US"/>
        </w:rPr>
        <w:t>la Pirola),</w:t>
      </w:r>
      <w:r w:rsidR="00E01563">
        <w:rPr>
          <w:rFonts w:ascii="Arial" w:eastAsia="Times New Roman" w:hAnsi="Arial" w:cs="Arial"/>
          <w:kern w:val="2"/>
          <w:sz w:val="28"/>
          <w:szCs w:val="28"/>
          <w:lang w:val="es-PA" w:eastAsia="en-US"/>
        </w:rPr>
        <w:t xml:space="preserve"> no circula en Panamá.</w:t>
      </w:r>
    </w:p>
    <w:p w14:paraId="7FCDC668" w14:textId="78C7F59F" w:rsidR="00021B78" w:rsidRDefault="00E01563" w:rsidP="00E01563">
      <w:pPr>
        <w:spacing w:after="160" w:line="259" w:lineRule="auto"/>
        <w:jc w:val="both"/>
        <w:rPr>
          <w:rFonts w:ascii="Arial" w:eastAsia="Times New Roman" w:hAnsi="Arial" w:cs="Arial"/>
          <w:kern w:val="2"/>
          <w:sz w:val="28"/>
          <w:szCs w:val="28"/>
          <w:lang w:val="es-PA" w:eastAsia="en-US"/>
        </w:rPr>
      </w:pPr>
      <w:r>
        <w:rPr>
          <w:rFonts w:ascii="Arial" w:eastAsia="Times New Roman" w:hAnsi="Arial" w:cs="Arial"/>
          <w:kern w:val="2"/>
          <w:sz w:val="28"/>
          <w:szCs w:val="28"/>
          <w:lang w:val="es-PA" w:eastAsia="en-US"/>
        </w:rPr>
        <w:t>El Departamento de Epidemiología mantiene una vigilancia activa y centinela al respecto de nueva variante en el país, al tiempo que l</w:t>
      </w:r>
      <w:r w:rsidRPr="00E01563">
        <w:rPr>
          <w:rFonts w:ascii="Arial" w:eastAsia="Times New Roman" w:hAnsi="Arial" w:cs="Arial"/>
          <w:kern w:val="2"/>
          <w:sz w:val="28"/>
          <w:szCs w:val="28"/>
          <w:lang w:val="es-PA" w:eastAsia="en-US"/>
        </w:rPr>
        <w:t xml:space="preserve">a Organización Mundial de la Salud </w:t>
      </w:r>
      <w:r>
        <w:rPr>
          <w:rFonts w:ascii="Arial" w:eastAsia="Times New Roman" w:hAnsi="Arial" w:cs="Arial"/>
          <w:kern w:val="2"/>
          <w:sz w:val="28"/>
          <w:szCs w:val="28"/>
          <w:lang w:val="es-PA" w:eastAsia="en-US"/>
        </w:rPr>
        <w:t xml:space="preserve">(OMS) </w:t>
      </w:r>
      <w:r w:rsidRPr="00E01563">
        <w:rPr>
          <w:rFonts w:ascii="Arial" w:eastAsia="Times New Roman" w:hAnsi="Arial" w:cs="Arial"/>
          <w:kern w:val="2"/>
          <w:sz w:val="28"/>
          <w:szCs w:val="28"/>
          <w:lang w:val="es-PA" w:eastAsia="en-US"/>
        </w:rPr>
        <w:t>mantiene la recomendación de cumplir las medidas de prevención que se comenzaron a aplicar desde que el inicio de la pandemia</w:t>
      </w:r>
      <w:r>
        <w:rPr>
          <w:rFonts w:ascii="Arial" w:eastAsia="Times New Roman" w:hAnsi="Arial" w:cs="Arial"/>
          <w:kern w:val="2"/>
          <w:sz w:val="28"/>
          <w:szCs w:val="28"/>
          <w:lang w:val="es-PA" w:eastAsia="en-US"/>
        </w:rPr>
        <w:t>; e</w:t>
      </w:r>
      <w:r w:rsidRPr="00E01563">
        <w:rPr>
          <w:rFonts w:ascii="Arial" w:eastAsia="Times New Roman" w:hAnsi="Arial" w:cs="Arial"/>
          <w:kern w:val="2"/>
          <w:sz w:val="28"/>
          <w:szCs w:val="28"/>
          <w:lang w:val="es-PA" w:eastAsia="en-US"/>
        </w:rPr>
        <w:t>specialmente vacunarse contra el COVID</w:t>
      </w:r>
      <w:r>
        <w:rPr>
          <w:rFonts w:ascii="Arial" w:eastAsia="Times New Roman" w:hAnsi="Arial" w:cs="Arial"/>
          <w:kern w:val="2"/>
          <w:sz w:val="28"/>
          <w:szCs w:val="28"/>
          <w:lang w:val="es-PA" w:eastAsia="en-US"/>
        </w:rPr>
        <w:t>-19</w:t>
      </w:r>
      <w:r w:rsidRPr="00E01563">
        <w:rPr>
          <w:rFonts w:ascii="Arial" w:eastAsia="Times New Roman" w:hAnsi="Arial" w:cs="Arial"/>
          <w:kern w:val="2"/>
          <w:sz w:val="28"/>
          <w:szCs w:val="28"/>
          <w:lang w:val="es-PA" w:eastAsia="en-US"/>
        </w:rPr>
        <w:t>, el uso del tapabocas, el lavado de las manos con frecuencia y evitar los espacios cerrados y las aglomeraciones.</w:t>
      </w:r>
    </w:p>
    <w:p w14:paraId="698C7EBD" w14:textId="14418BC7" w:rsidR="00E01563" w:rsidRDefault="00E01563" w:rsidP="00E01563">
      <w:pPr>
        <w:spacing w:after="160" w:line="259" w:lineRule="auto"/>
        <w:jc w:val="both"/>
        <w:rPr>
          <w:rFonts w:ascii="Arial" w:eastAsia="Times New Roman" w:hAnsi="Arial" w:cs="Arial"/>
          <w:kern w:val="2"/>
          <w:sz w:val="28"/>
          <w:szCs w:val="28"/>
          <w:lang w:val="es-PA" w:eastAsia="en-US"/>
        </w:rPr>
      </w:pPr>
      <w:r w:rsidRPr="00E01563">
        <w:rPr>
          <w:rFonts w:ascii="Arial" w:eastAsia="Times New Roman" w:hAnsi="Arial" w:cs="Arial"/>
          <w:kern w:val="2"/>
          <w:sz w:val="28"/>
          <w:szCs w:val="28"/>
          <w:lang w:val="es-PA" w:eastAsia="en-US"/>
        </w:rPr>
        <w:t xml:space="preserve">Pirola (BA.2.86), la nueva variante del covid-19, se expande por Latinoamérica y ya se ha confirmado su presencia en varios países de la región: Brasil, Perú, Chile, Ecuador y las autoridades sanitarias de México, de acuerdo con medios locales, también detectaron casos, por lo que mantienen estricta vigilancia.     </w:t>
      </w:r>
    </w:p>
    <w:p w14:paraId="00DED36A" w14:textId="3F2106E1" w:rsidR="00E01563" w:rsidRPr="00E01563" w:rsidRDefault="00E01563" w:rsidP="00E01563">
      <w:pPr>
        <w:spacing w:after="160" w:line="259" w:lineRule="auto"/>
        <w:jc w:val="both"/>
        <w:rPr>
          <w:rFonts w:ascii="Arial" w:eastAsia="Times New Roman" w:hAnsi="Arial" w:cs="Arial"/>
          <w:kern w:val="2"/>
          <w:sz w:val="28"/>
          <w:szCs w:val="28"/>
          <w:lang w:val="es-PA" w:eastAsia="en-US"/>
        </w:rPr>
      </w:pPr>
      <w:r w:rsidRPr="00E01563">
        <w:rPr>
          <w:rFonts w:ascii="Arial" w:eastAsia="Times New Roman" w:hAnsi="Arial" w:cs="Arial"/>
          <w:kern w:val="2"/>
          <w:sz w:val="28"/>
          <w:szCs w:val="28"/>
          <w:lang w:val="es-PA" w:eastAsia="en-US"/>
        </w:rPr>
        <w:lastRenderedPageBreak/>
        <w:t xml:space="preserve">Los síntomas que se conocen producidos por esta nueva variante son básicamente los reportados con otras variantes: fiebre, pérdida del gusto, tos y dolor de cabeza. Además de otros asociados al resfriado común, como la congestión nasal, afonía y ronquera, estornudos, secreción nasal y dolores musculares.    </w:t>
      </w:r>
    </w:p>
    <w:p w14:paraId="4ED253B7" w14:textId="27BCDA19" w:rsidR="00E01563" w:rsidRDefault="00E01563" w:rsidP="00E01563">
      <w:pPr>
        <w:spacing w:after="160" w:line="259" w:lineRule="auto"/>
        <w:jc w:val="both"/>
        <w:rPr>
          <w:rFonts w:ascii="Arial" w:eastAsia="Times New Roman" w:hAnsi="Arial" w:cs="Arial"/>
          <w:kern w:val="2"/>
          <w:sz w:val="28"/>
          <w:szCs w:val="28"/>
          <w:lang w:val="es-PA" w:eastAsia="en-US"/>
        </w:rPr>
      </w:pPr>
      <w:r w:rsidRPr="00E01563">
        <w:rPr>
          <w:rFonts w:ascii="Arial" w:eastAsia="Times New Roman" w:hAnsi="Arial" w:cs="Arial"/>
          <w:kern w:val="2"/>
          <w:sz w:val="28"/>
          <w:szCs w:val="28"/>
          <w:lang w:val="es-PA" w:eastAsia="en-US"/>
        </w:rPr>
        <w:t>El virus se ha detectado no s</w:t>
      </w:r>
      <w:r>
        <w:rPr>
          <w:rFonts w:ascii="Arial" w:eastAsia="Times New Roman" w:hAnsi="Arial" w:cs="Arial"/>
          <w:kern w:val="2"/>
          <w:sz w:val="28"/>
          <w:szCs w:val="28"/>
          <w:lang w:val="es-PA" w:eastAsia="en-US"/>
        </w:rPr>
        <w:t>ó</w:t>
      </w:r>
      <w:r w:rsidRPr="00E01563">
        <w:rPr>
          <w:rFonts w:ascii="Arial" w:eastAsia="Times New Roman" w:hAnsi="Arial" w:cs="Arial"/>
          <w:kern w:val="2"/>
          <w:sz w:val="28"/>
          <w:szCs w:val="28"/>
          <w:lang w:val="es-PA" w:eastAsia="en-US"/>
        </w:rPr>
        <w:t>lo en Latinoamérica, también circula a escala mundial y es considerado por la Organización Mundial de la Salud como una variante de preocupación.   Sin embargo, se ha demostrado que las consecuencias demostradas no tienen mayor riesgo de agravamiento de la enfermedad en la población.</w:t>
      </w:r>
    </w:p>
    <w:p w14:paraId="0F743B54" w14:textId="1FFFEA18" w:rsidR="00FA2786" w:rsidRPr="00E01563" w:rsidRDefault="00FA2786" w:rsidP="00E01563">
      <w:pPr>
        <w:spacing w:after="160" w:line="259" w:lineRule="auto"/>
        <w:jc w:val="both"/>
        <w:rPr>
          <w:rFonts w:ascii="Arial" w:eastAsia="Times New Roman" w:hAnsi="Arial" w:cs="Arial"/>
          <w:kern w:val="2"/>
          <w:sz w:val="28"/>
          <w:szCs w:val="28"/>
          <w:lang w:val="es-PA" w:eastAsia="en-US"/>
        </w:rPr>
      </w:pPr>
      <w:r>
        <w:rPr>
          <w:rFonts w:ascii="Arial" w:eastAsia="Times New Roman" w:hAnsi="Arial" w:cs="Arial"/>
          <w:kern w:val="2"/>
          <w:sz w:val="28"/>
          <w:szCs w:val="28"/>
          <w:lang w:val="es-PA" w:eastAsia="en-US"/>
        </w:rPr>
        <w:t>El Instituto Conmemorativo Gorgas ha notificado las cepas circulantes hasta la fecha en Panamá, EG.5.2, XBB.1.5, GK.10 y HK.3.</w:t>
      </w:r>
    </w:p>
    <w:p w14:paraId="1C7542D1" w14:textId="77777777" w:rsidR="00E01563" w:rsidRPr="00E01563" w:rsidRDefault="00E01563" w:rsidP="009762D4">
      <w:pPr>
        <w:rPr>
          <w:rFonts w:ascii="Arial" w:hAnsi="Arial" w:cs="Arial"/>
          <w:sz w:val="28"/>
          <w:szCs w:val="28"/>
          <w:lang w:val="es-PA"/>
        </w:rPr>
      </w:pPr>
    </w:p>
    <w:p w14:paraId="2AC84269" w14:textId="77777777" w:rsidR="00E01563" w:rsidRDefault="00E01563" w:rsidP="009762D4">
      <w:pPr>
        <w:rPr>
          <w:rFonts w:ascii="Arial" w:hAnsi="Arial" w:cs="Arial"/>
          <w:sz w:val="28"/>
          <w:szCs w:val="28"/>
        </w:rPr>
      </w:pPr>
    </w:p>
    <w:sectPr w:rsidR="00E01563" w:rsidSect="00172EF0">
      <w:headerReference w:type="default" r:id="rId8"/>
      <w:footerReference w:type="even" r:id="rId9"/>
      <w:footerReference w:type="default" r:id="rId10"/>
      <w:pgSz w:w="12240" w:h="15840"/>
      <w:pgMar w:top="1067" w:right="1701" w:bottom="993" w:left="1701" w:header="196"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7FD1" w14:textId="77777777" w:rsidR="00044CED" w:rsidRDefault="00044CED">
      <w:pPr>
        <w:spacing w:after="0" w:line="240" w:lineRule="auto"/>
      </w:pPr>
      <w:r>
        <w:separator/>
      </w:r>
    </w:p>
  </w:endnote>
  <w:endnote w:type="continuationSeparator" w:id="0">
    <w:p w14:paraId="1297F6E6" w14:textId="77777777" w:rsidR="00044CED" w:rsidRDefault="0004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5F1F" w14:textId="77777777" w:rsidR="00CA47F7" w:rsidRDefault="008C76B5" w:rsidP="00FE6FCD">
    <w:pPr>
      <w:pStyle w:val="Piedepgina"/>
      <w:ind w:left="-1701" w:right="-93"/>
    </w:pPr>
    <w:r>
      <w:rPr>
        <w:noProof/>
        <w:lang w:val="en-US" w:eastAsia="en-US"/>
      </w:rPr>
      <w:drawing>
        <wp:inline distT="0" distB="0" distL="0" distR="0" wp14:anchorId="5F7C1F00" wp14:editId="37BE2E4C">
          <wp:extent cx="7823835" cy="685780"/>
          <wp:effectExtent l="0" t="0" r="0" b="63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a.jpg"/>
                  <pic:cNvPicPr/>
                </pic:nvPicPr>
                <pic:blipFill>
                  <a:blip r:embed="rId1">
                    <a:extLst>
                      <a:ext uri="{28A0092B-C50C-407E-A947-70E740481C1C}">
                        <a14:useLocalDpi xmlns:a14="http://schemas.microsoft.com/office/drawing/2010/main" val="0"/>
                      </a:ext>
                    </a:extLst>
                  </a:blip>
                  <a:stretch>
                    <a:fillRect/>
                  </a:stretch>
                </pic:blipFill>
                <pic:spPr>
                  <a:xfrm>
                    <a:off x="0" y="0"/>
                    <a:ext cx="7837995" cy="68702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A4DA" w14:textId="77777777" w:rsidR="00CA47F7" w:rsidRDefault="008C76B5" w:rsidP="00172EF0">
    <w:pPr>
      <w:pStyle w:val="Piedepgina"/>
      <w:ind w:left="-1701" w:firstLine="283"/>
    </w:pPr>
    <w:r>
      <w:rPr>
        <w:noProof/>
        <w:lang w:val="en-US" w:eastAsia="en-US"/>
      </w:rPr>
      <w:drawing>
        <wp:inline distT="0" distB="0" distL="0" distR="0" wp14:anchorId="1602F7A6" wp14:editId="2840D6C5">
          <wp:extent cx="7404100" cy="1009650"/>
          <wp:effectExtent l="0" t="0" r="0" b="635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482761" cy="10203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EEB2" w14:textId="77777777" w:rsidR="00044CED" w:rsidRDefault="00044CED">
      <w:pPr>
        <w:spacing w:after="0" w:line="240" w:lineRule="auto"/>
      </w:pPr>
      <w:r>
        <w:separator/>
      </w:r>
    </w:p>
  </w:footnote>
  <w:footnote w:type="continuationSeparator" w:id="0">
    <w:p w14:paraId="7617B7E9" w14:textId="77777777" w:rsidR="00044CED" w:rsidRDefault="00044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11A0" w14:textId="77777777" w:rsidR="00CA47F7" w:rsidRDefault="00C6092D" w:rsidP="00172EF0">
    <w:pPr>
      <w:pStyle w:val="Encabezado"/>
      <w:ind w:right="-1368" w:hanging="1418"/>
    </w:pPr>
    <w:r>
      <w:rPr>
        <w:noProof/>
      </w:rPr>
      <w:drawing>
        <wp:inline distT="0" distB="0" distL="0" distR="0" wp14:anchorId="390BF854" wp14:editId="6636B896">
          <wp:extent cx="7487119" cy="10209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7487119" cy="1020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33A"/>
    <w:multiLevelType w:val="hybridMultilevel"/>
    <w:tmpl w:val="D8C23A32"/>
    <w:lvl w:ilvl="0" w:tplc="09F09F04">
      <w:numFmt w:val="bullet"/>
      <w:lvlText w:val="•"/>
      <w:lvlJc w:val="left"/>
      <w:pPr>
        <w:ind w:left="659" w:hanging="375"/>
      </w:pPr>
      <w:rPr>
        <w:rFonts w:ascii="Arial" w:eastAsiaTheme="minorEastAsia" w:hAnsi="Arial" w:cs="Arial" w:hint="default"/>
        <w:b w:val="0"/>
        <w:i w:val="0"/>
        <w:sz w:val="28"/>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447392"/>
    <w:multiLevelType w:val="hybridMultilevel"/>
    <w:tmpl w:val="FF982D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40C7191"/>
    <w:multiLevelType w:val="hybridMultilevel"/>
    <w:tmpl w:val="4258833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C38490E"/>
    <w:multiLevelType w:val="hybridMultilevel"/>
    <w:tmpl w:val="ADFC18A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24C41E11"/>
    <w:multiLevelType w:val="hybridMultilevel"/>
    <w:tmpl w:val="12081EA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01C5836"/>
    <w:multiLevelType w:val="hybridMultilevel"/>
    <w:tmpl w:val="CEC6007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9AC3F18"/>
    <w:multiLevelType w:val="hybridMultilevel"/>
    <w:tmpl w:val="7B8887A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A521FCE"/>
    <w:multiLevelType w:val="hybridMultilevel"/>
    <w:tmpl w:val="B2722B3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419E199D"/>
    <w:multiLevelType w:val="hybridMultilevel"/>
    <w:tmpl w:val="AF76C10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45F87776"/>
    <w:multiLevelType w:val="hybridMultilevel"/>
    <w:tmpl w:val="7F94CD0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15:restartNumberingAfterBreak="0">
    <w:nsid w:val="4CA4670A"/>
    <w:multiLevelType w:val="hybridMultilevel"/>
    <w:tmpl w:val="7C0EB4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4CC7428D"/>
    <w:multiLevelType w:val="hybridMultilevel"/>
    <w:tmpl w:val="FA68FB56"/>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511713A0"/>
    <w:multiLevelType w:val="hybridMultilevel"/>
    <w:tmpl w:val="418279C6"/>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3" w15:restartNumberingAfterBreak="0">
    <w:nsid w:val="696922DA"/>
    <w:multiLevelType w:val="hybridMultilevel"/>
    <w:tmpl w:val="6EBCC1B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75E5342E"/>
    <w:multiLevelType w:val="hybridMultilevel"/>
    <w:tmpl w:val="1C58E6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597977093">
    <w:abstractNumId w:val="3"/>
  </w:num>
  <w:num w:numId="2" w16cid:durableId="1684631136">
    <w:abstractNumId w:val="6"/>
  </w:num>
  <w:num w:numId="3" w16cid:durableId="1769276064">
    <w:abstractNumId w:val="14"/>
  </w:num>
  <w:num w:numId="4" w16cid:durableId="1479372620">
    <w:abstractNumId w:val="2"/>
  </w:num>
  <w:num w:numId="5" w16cid:durableId="1582367277">
    <w:abstractNumId w:val="5"/>
  </w:num>
  <w:num w:numId="6" w16cid:durableId="867571751">
    <w:abstractNumId w:val="12"/>
  </w:num>
  <w:num w:numId="7" w16cid:durableId="1131633845">
    <w:abstractNumId w:val="10"/>
  </w:num>
  <w:num w:numId="8" w16cid:durableId="2014334052">
    <w:abstractNumId w:val="11"/>
  </w:num>
  <w:num w:numId="9" w16cid:durableId="1678385345">
    <w:abstractNumId w:val="7"/>
  </w:num>
  <w:num w:numId="10" w16cid:durableId="1297023647">
    <w:abstractNumId w:val="9"/>
  </w:num>
  <w:num w:numId="11" w16cid:durableId="834763769">
    <w:abstractNumId w:val="8"/>
  </w:num>
  <w:num w:numId="12" w16cid:durableId="1568491068">
    <w:abstractNumId w:val="4"/>
  </w:num>
  <w:num w:numId="13" w16cid:durableId="1601914460">
    <w:abstractNumId w:val="0"/>
  </w:num>
  <w:num w:numId="14" w16cid:durableId="769930486">
    <w:abstractNumId w:val="1"/>
  </w:num>
  <w:num w:numId="15" w16cid:durableId="1412240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F6"/>
    <w:rsid w:val="00001EAF"/>
    <w:rsid w:val="00004634"/>
    <w:rsid w:val="00011DC8"/>
    <w:rsid w:val="0002143D"/>
    <w:rsid w:val="00021B78"/>
    <w:rsid w:val="000314EF"/>
    <w:rsid w:val="000329BC"/>
    <w:rsid w:val="000333FC"/>
    <w:rsid w:val="00044CED"/>
    <w:rsid w:val="0004570E"/>
    <w:rsid w:val="000458DD"/>
    <w:rsid w:val="00054D64"/>
    <w:rsid w:val="00055D7B"/>
    <w:rsid w:val="00060F7D"/>
    <w:rsid w:val="0006198A"/>
    <w:rsid w:val="000641E7"/>
    <w:rsid w:val="000746D3"/>
    <w:rsid w:val="00082868"/>
    <w:rsid w:val="00083FD1"/>
    <w:rsid w:val="0008689B"/>
    <w:rsid w:val="00096C2C"/>
    <w:rsid w:val="0009760B"/>
    <w:rsid w:val="000A3EE6"/>
    <w:rsid w:val="000B059C"/>
    <w:rsid w:val="000B40D2"/>
    <w:rsid w:val="000C0F8D"/>
    <w:rsid w:val="000C27EC"/>
    <w:rsid w:val="000C6A16"/>
    <w:rsid w:val="000C6F81"/>
    <w:rsid w:val="000D26FB"/>
    <w:rsid w:val="000D6E89"/>
    <w:rsid w:val="000D7F8F"/>
    <w:rsid w:val="000E4CD2"/>
    <w:rsid w:val="000E5262"/>
    <w:rsid w:val="000E56C3"/>
    <w:rsid w:val="000E6137"/>
    <w:rsid w:val="000F0BB5"/>
    <w:rsid w:val="000F0F7E"/>
    <w:rsid w:val="00102193"/>
    <w:rsid w:val="001111A3"/>
    <w:rsid w:val="00111C7D"/>
    <w:rsid w:val="00113091"/>
    <w:rsid w:val="001149B8"/>
    <w:rsid w:val="00117E76"/>
    <w:rsid w:val="00120BB2"/>
    <w:rsid w:val="00123667"/>
    <w:rsid w:val="001262D6"/>
    <w:rsid w:val="00127083"/>
    <w:rsid w:val="00136C19"/>
    <w:rsid w:val="0013742A"/>
    <w:rsid w:val="00137FEB"/>
    <w:rsid w:val="001444BA"/>
    <w:rsid w:val="001462D0"/>
    <w:rsid w:val="001506EA"/>
    <w:rsid w:val="0015386F"/>
    <w:rsid w:val="00161026"/>
    <w:rsid w:val="0016316E"/>
    <w:rsid w:val="00164FEA"/>
    <w:rsid w:val="00171A83"/>
    <w:rsid w:val="00172EF0"/>
    <w:rsid w:val="001824AC"/>
    <w:rsid w:val="0019221B"/>
    <w:rsid w:val="001A24A0"/>
    <w:rsid w:val="001A28D3"/>
    <w:rsid w:val="001A367F"/>
    <w:rsid w:val="001A5D95"/>
    <w:rsid w:val="001B064E"/>
    <w:rsid w:val="001B3406"/>
    <w:rsid w:val="001B7A4C"/>
    <w:rsid w:val="001C284A"/>
    <w:rsid w:val="001C3424"/>
    <w:rsid w:val="001C5699"/>
    <w:rsid w:val="001C5D61"/>
    <w:rsid w:val="001C7E52"/>
    <w:rsid w:val="001D47FE"/>
    <w:rsid w:val="001E001B"/>
    <w:rsid w:val="001E35EF"/>
    <w:rsid w:val="001E38BD"/>
    <w:rsid w:val="001E48A4"/>
    <w:rsid w:val="001E65A5"/>
    <w:rsid w:val="001F43F8"/>
    <w:rsid w:val="00200C7B"/>
    <w:rsid w:val="00202DD0"/>
    <w:rsid w:val="00205263"/>
    <w:rsid w:val="00207C8C"/>
    <w:rsid w:val="00217260"/>
    <w:rsid w:val="00235663"/>
    <w:rsid w:val="002416C8"/>
    <w:rsid w:val="00241EBF"/>
    <w:rsid w:val="00250DFB"/>
    <w:rsid w:val="00253FC1"/>
    <w:rsid w:val="00255040"/>
    <w:rsid w:val="0025569F"/>
    <w:rsid w:val="002579C5"/>
    <w:rsid w:val="00261B60"/>
    <w:rsid w:val="00266934"/>
    <w:rsid w:val="00267B9D"/>
    <w:rsid w:val="00270329"/>
    <w:rsid w:val="002768B0"/>
    <w:rsid w:val="00282ABC"/>
    <w:rsid w:val="002833EB"/>
    <w:rsid w:val="002841E0"/>
    <w:rsid w:val="00287BD3"/>
    <w:rsid w:val="00294770"/>
    <w:rsid w:val="002A1995"/>
    <w:rsid w:val="002A2976"/>
    <w:rsid w:val="002A45A6"/>
    <w:rsid w:val="002A56DA"/>
    <w:rsid w:val="002B1EB0"/>
    <w:rsid w:val="002B28AB"/>
    <w:rsid w:val="002B2B42"/>
    <w:rsid w:val="002B3753"/>
    <w:rsid w:val="002C4B29"/>
    <w:rsid w:val="002D1E3A"/>
    <w:rsid w:val="002D349E"/>
    <w:rsid w:val="002D779B"/>
    <w:rsid w:val="002E3708"/>
    <w:rsid w:val="002E5883"/>
    <w:rsid w:val="002E6284"/>
    <w:rsid w:val="002E6751"/>
    <w:rsid w:val="002E7215"/>
    <w:rsid w:val="002F2BBD"/>
    <w:rsid w:val="002F5E63"/>
    <w:rsid w:val="002F60CC"/>
    <w:rsid w:val="00303035"/>
    <w:rsid w:val="00303980"/>
    <w:rsid w:val="00306F07"/>
    <w:rsid w:val="00315FFD"/>
    <w:rsid w:val="00322342"/>
    <w:rsid w:val="0032244A"/>
    <w:rsid w:val="00323782"/>
    <w:rsid w:val="0032597A"/>
    <w:rsid w:val="00325A57"/>
    <w:rsid w:val="00327782"/>
    <w:rsid w:val="00333697"/>
    <w:rsid w:val="00333E49"/>
    <w:rsid w:val="0033687B"/>
    <w:rsid w:val="00337563"/>
    <w:rsid w:val="003546CE"/>
    <w:rsid w:val="003736CE"/>
    <w:rsid w:val="00384195"/>
    <w:rsid w:val="00386CD4"/>
    <w:rsid w:val="00391B5B"/>
    <w:rsid w:val="00393462"/>
    <w:rsid w:val="003A277F"/>
    <w:rsid w:val="003A7976"/>
    <w:rsid w:val="003B27B9"/>
    <w:rsid w:val="003B3AD0"/>
    <w:rsid w:val="003B5404"/>
    <w:rsid w:val="003C38B4"/>
    <w:rsid w:val="003D1FAD"/>
    <w:rsid w:val="003D5653"/>
    <w:rsid w:val="003D5883"/>
    <w:rsid w:val="003E00FF"/>
    <w:rsid w:val="003E2B94"/>
    <w:rsid w:val="003F00F2"/>
    <w:rsid w:val="003F0346"/>
    <w:rsid w:val="003F34EF"/>
    <w:rsid w:val="003F39FB"/>
    <w:rsid w:val="003F5740"/>
    <w:rsid w:val="003F7E09"/>
    <w:rsid w:val="00402781"/>
    <w:rsid w:val="004031D3"/>
    <w:rsid w:val="00404766"/>
    <w:rsid w:val="004072C6"/>
    <w:rsid w:val="0041002E"/>
    <w:rsid w:val="00412F09"/>
    <w:rsid w:val="00415DDE"/>
    <w:rsid w:val="0042377A"/>
    <w:rsid w:val="00431D3B"/>
    <w:rsid w:val="00436C2E"/>
    <w:rsid w:val="00436EE6"/>
    <w:rsid w:val="0043753A"/>
    <w:rsid w:val="00443C89"/>
    <w:rsid w:val="00445FD6"/>
    <w:rsid w:val="0045107F"/>
    <w:rsid w:val="00461776"/>
    <w:rsid w:val="004665AB"/>
    <w:rsid w:val="004665FA"/>
    <w:rsid w:val="004747DD"/>
    <w:rsid w:val="0047706B"/>
    <w:rsid w:val="00482C83"/>
    <w:rsid w:val="00486867"/>
    <w:rsid w:val="00486ABD"/>
    <w:rsid w:val="00495266"/>
    <w:rsid w:val="00496620"/>
    <w:rsid w:val="004A003F"/>
    <w:rsid w:val="004B09C6"/>
    <w:rsid w:val="004B18AF"/>
    <w:rsid w:val="004B50FE"/>
    <w:rsid w:val="004B7024"/>
    <w:rsid w:val="004B7490"/>
    <w:rsid w:val="004C0BEB"/>
    <w:rsid w:val="004C5947"/>
    <w:rsid w:val="004D263B"/>
    <w:rsid w:val="004E19E7"/>
    <w:rsid w:val="004E3610"/>
    <w:rsid w:val="004E47AF"/>
    <w:rsid w:val="004E5947"/>
    <w:rsid w:val="004E5E5A"/>
    <w:rsid w:val="004E6F79"/>
    <w:rsid w:val="004E733D"/>
    <w:rsid w:val="004F04B8"/>
    <w:rsid w:val="004F0873"/>
    <w:rsid w:val="004F3400"/>
    <w:rsid w:val="004F67E8"/>
    <w:rsid w:val="004F6958"/>
    <w:rsid w:val="0050319A"/>
    <w:rsid w:val="005035A9"/>
    <w:rsid w:val="00517B2A"/>
    <w:rsid w:val="005226DD"/>
    <w:rsid w:val="00524A78"/>
    <w:rsid w:val="005254BA"/>
    <w:rsid w:val="0052785D"/>
    <w:rsid w:val="00534ED2"/>
    <w:rsid w:val="00535C65"/>
    <w:rsid w:val="005372EE"/>
    <w:rsid w:val="00542DFF"/>
    <w:rsid w:val="00543ADA"/>
    <w:rsid w:val="00544088"/>
    <w:rsid w:val="00545D31"/>
    <w:rsid w:val="00553E43"/>
    <w:rsid w:val="00557045"/>
    <w:rsid w:val="005635C2"/>
    <w:rsid w:val="00567562"/>
    <w:rsid w:val="00567AC4"/>
    <w:rsid w:val="00570A2E"/>
    <w:rsid w:val="00572E1E"/>
    <w:rsid w:val="005731DB"/>
    <w:rsid w:val="005810A2"/>
    <w:rsid w:val="0058446D"/>
    <w:rsid w:val="00584CCA"/>
    <w:rsid w:val="0058517F"/>
    <w:rsid w:val="005869E8"/>
    <w:rsid w:val="00586F24"/>
    <w:rsid w:val="0059103E"/>
    <w:rsid w:val="00593987"/>
    <w:rsid w:val="005A0D29"/>
    <w:rsid w:val="005A24F3"/>
    <w:rsid w:val="005A67FB"/>
    <w:rsid w:val="005A7DA8"/>
    <w:rsid w:val="005B4B55"/>
    <w:rsid w:val="005B7A17"/>
    <w:rsid w:val="005C4411"/>
    <w:rsid w:val="005D069F"/>
    <w:rsid w:val="005D54F0"/>
    <w:rsid w:val="005D64A3"/>
    <w:rsid w:val="005E2263"/>
    <w:rsid w:val="005E255A"/>
    <w:rsid w:val="005E3638"/>
    <w:rsid w:val="005E40EC"/>
    <w:rsid w:val="005E423C"/>
    <w:rsid w:val="005E551F"/>
    <w:rsid w:val="005E776F"/>
    <w:rsid w:val="005E7997"/>
    <w:rsid w:val="005F0ED4"/>
    <w:rsid w:val="005F464D"/>
    <w:rsid w:val="005F685F"/>
    <w:rsid w:val="005F7700"/>
    <w:rsid w:val="0060109C"/>
    <w:rsid w:val="00602889"/>
    <w:rsid w:val="00602DDF"/>
    <w:rsid w:val="006036D3"/>
    <w:rsid w:val="006053A0"/>
    <w:rsid w:val="00606307"/>
    <w:rsid w:val="00606970"/>
    <w:rsid w:val="006119FA"/>
    <w:rsid w:val="0061227B"/>
    <w:rsid w:val="00624F86"/>
    <w:rsid w:val="006266B1"/>
    <w:rsid w:val="006266C5"/>
    <w:rsid w:val="006402A7"/>
    <w:rsid w:val="00645D48"/>
    <w:rsid w:val="006470D4"/>
    <w:rsid w:val="00647B9A"/>
    <w:rsid w:val="00650A02"/>
    <w:rsid w:val="00652008"/>
    <w:rsid w:val="00652F4F"/>
    <w:rsid w:val="00653A89"/>
    <w:rsid w:val="00655C90"/>
    <w:rsid w:val="00664508"/>
    <w:rsid w:val="00670DF5"/>
    <w:rsid w:val="00671E74"/>
    <w:rsid w:val="00672DE3"/>
    <w:rsid w:val="00677444"/>
    <w:rsid w:val="00677B7D"/>
    <w:rsid w:val="006844A8"/>
    <w:rsid w:val="00685D28"/>
    <w:rsid w:val="00695C7B"/>
    <w:rsid w:val="006A29F9"/>
    <w:rsid w:val="006A2B81"/>
    <w:rsid w:val="006A472F"/>
    <w:rsid w:val="006B2B66"/>
    <w:rsid w:val="006C0653"/>
    <w:rsid w:val="006C3E36"/>
    <w:rsid w:val="006C621C"/>
    <w:rsid w:val="006C655F"/>
    <w:rsid w:val="006D036A"/>
    <w:rsid w:val="006D30A6"/>
    <w:rsid w:val="006D76F6"/>
    <w:rsid w:val="006E3616"/>
    <w:rsid w:val="006E3E4F"/>
    <w:rsid w:val="006F3361"/>
    <w:rsid w:val="00701499"/>
    <w:rsid w:val="007014CA"/>
    <w:rsid w:val="007023E1"/>
    <w:rsid w:val="00703A27"/>
    <w:rsid w:val="00705844"/>
    <w:rsid w:val="00706C3C"/>
    <w:rsid w:val="007077B4"/>
    <w:rsid w:val="007228BF"/>
    <w:rsid w:val="00722B9E"/>
    <w:rsid w:val="00727D00"/>
    <w:rsid w:val="007307CB"/>
    <w:rsid w:val="00731CFB"/>
    <w:rsid w:val="00737B6F"/>
    <w:rsid w:val="00753307"/>
    <w:rsid w:val="00760587"/>
    <w:rsid w:val="007650C4"/>
    <w:rsid w:val="00765EC3"/>
    <w:rsid w:val="00766966"/>
    <w:rsid w:val="007747B6"/>
    <w:rsid w:val="00782517"/>
    <w:rsid w:val="00784755"/>
    <w:rsid w:val="0079057E"/>
    <w:rsid w:val="00791B26"/>
    <w:rsid w:val="007938AF"/>
    <w:rsid w:val="0079397B"/>
    <w:rsid w:val="00794F29"/>
    <w:rsid w:val="007A1385"/>
    <w:rsid w:val="007A1A37"/>
    <w:rsid w:val="007A3D92"/>
    <w:rsid w:val="007A66CF"/>
    <w:rsid w:val="007A673E"/>
    <w:rsid w:val="007B1DF0"/>
    <w:rsid w:val="007C11A7"/>
    <w:rsid w:val="007C2974"/>
    <w:rsid w:val="007C6C92"/>
    <w:rsid w:val="007D5AFE"/>
    <w:rsid w:val="007D5BA1"/>
    <w:rsid w:val="007E0B19"/>
    <w:rsid w:val="007E4AE4"/>
    <w:rsid w:val="007E5609"/>
    <w:rsid w:val="007E5716"/>
    <w:rsid w:val="007F20FD"/>
    <w:rsid w:val="007F28E7"/>
    <w:rsid w:val="007F3C62"/>
    <w:rsid w:val="007F5759"/>
    <w:rsid w:val="00817E3B"/>
    <w:rsid w:val="0082017B"/>
    <w:rsid w:val="00822BF6"/>
    <w:rsid w:val="0082516E"/>
    <w:rsid w:val="0082565D"/>
    <w:rsid w:val="00826FAC"/>
    <w:rsid w:val="0082705B"/>
    <w:rsid w:val="00830275"/>
    <w:rsid w:val="00842933"/>
    <w:rsid w:val="008441C0"/>
    <w:rsid w:val="008450DC"/>
    <w:rsid w:val="008468BC"/>
    <w:rsid w:val="00850169"/>
    <w:rsid w:val="00851EC1"/>
    <w:rsid w:val="00852338"/>
    <w:rsid w:val="0086278C"/>
    <w:rsid w:val="00864DF0"/>
    <w:rsid w:val="008654D8"/>
    <w:rsid w:val="00867A95"/>
    <w:rsid w:val="0087460F"/>
    <w:rsid w:val="00874A0D"/>
    <w:rsid w:val="00877667"/>
    <w:rsid w:val="00883848"/>
    <w:rsid w:val="0088460B"/>
    <w:rsid w:val="008867E3"/>
    <w:rsid w:val="008871A8"/>
    <w:rsid w:val="008A5ABB"/>
    <w:rsid w:val="008A5D19"/>
    <w:rsid w:val="008A77AE"/>
    <w:rsid w:val="008B521E"/>
    <w:rsid w:val="008B5ED0"/>
    <w:rsid w:val="008B7073"/>
    <w:rsid w:val="008C24E5"/>
    <w:rsid w:val="008C26E2"/>
    <w:rsid w:val="008C580E"/>
    <w:rsid w:val="008C76B5"/>
    <w:rsid w:val="008D0B8D"/>
    <w:rsid w:val="008D3520"/>
    <w:rsid w:val="008D3751"/>
    <w:rsid w:val="008D4FE3"/>
    <w:rsid w:val="008D70F6"/>
    <w:rsid w:val="008D7FA6"/>
    <w:rsid w:val="008E24DF"/>
    <w:rsid w:val="008E4884"/>
    <w:rsid w:val="008E6BF9"/>
    <w:rsid w:val="008E6FB1"/>
    <w:rsid w:val="008F11CB"/>
    <w:rsid w:val="008F3AE1"/>
    <w:rsid w:val="009010AE"/>
    <w:rsid w:val="00901248"/>
    <w:rsid w:val="00901911"/>
    <w:rsid w:val="00903AD2"/>
    <w:rsid w:val="009057EF"/>
    <w:rsid w:val="00910C46"/>
    <w:rsid w:val="009151A3"/>
    <w:rsid w:val="0091582B"/>
    <w:rsid w:val="009208BD"/>
    <w:rsid w:val="0092200D"/>
    <w:rsid w:val="009236D6"/>
    <w:rsid w:val="00925753"/>
    <w:rsid w:val="0093231D"/>
    <w:rsid w:val="00933E37"/>
    <w:rsid w:val="0094178B"/>
    <w:rsid w:val="00944178"/>
    <w:rsid w:val="00945FC0"/>
    <w:rsid w:val="00947C98"/>
    <w:rsid w:val="009508EF"/>
    <w:rsid w:val="00950B0E"/>
    <w:rsid w:val="00950C26"/>
    <w:rsid w:val="00951744"/>
    <w:rsid w:val="009607EC"/>
    <w:rsid w:val="00966C1F"/>
    <w:rsid w:val="0097078B"/>
    <w:rsid w:val="00971152"/>
    <w:rsid w:val="00971C9E"/>
    <w:rsid w:val="00971CC5"/>
    <w:rsid w:val="009723C3"/>
    <w:rsid w:val="0097494E"/>
    <w:rsid w:val="00974BF1"/>
    <w:rsid w:val="009762D4"/>
    <w:rsid w:val="0098215D"/>
    <w:rsid w:val="0099094B"/>
    <w:rsid w:val="00991530"/>
    <w:rsid w:val="00992F0C"/>
    <w:rsid w:val="00994F4A"/>
    <w:rsid w:val="009A1F74"/>
    <w:rsid w:val="009A5F90"/>
    <w:rsid w:val="009B143B"/>
    <w:rsid w:val="009B1A32"/>
    <w:rsid w:val="009B673E"/>
    <w:rsid w:val="009B6E03"/>
    <w:rsid w:val="009C7B7C"/>
    <w:rsid w:val="009D5109"/>
    <w:rsid w:val="009D557B"/>
    <w:rsid w:val="009E2048"/>
    <w:rsid w:val="009E2162"/>
    <w:rsid w:val="009F08C3"/>
    <w:rsid w:val="009F4C5F"/>
    <w:rsid w:val="009F7790"/>
    <w:rsid w:val="00A128EB"/>
    <w:rsid w:val="00A22F22"/>
    <w:rsid w:val="00A25424"/>
    <w:rsid w:val="00A33BF2"/>
    <w:rsid w:val="00A42E9E"/>
    <w:rsid w:val="00A451F1"/>
    <w:rsid w:val="00A46114"/>
    <w:rsid w:val="00A50459"/>
    <w:rsid w:val="00A509C5"/>
    <w:rsid w:val="00A51856"/>
    <w:rsid w:val="00A565AB"/>
    <w:rsid w:val="00A569C3"/>
    <w:rsid w:val="00A64731"/>
    <w:rsid w:val="00A66104"/>
    <w:rsid w:val="00A66D8E"/>
    <w:rsid w:val="00A67BC3"/>
    <w:rsid w:val="00A70EC0"/>
    <w:rsid w:val="00A716C9"/>
    <w:rsid w:val="00A72519"/>
    <w:rsid w:val="00A7260E"/>
    <w:rsid w:val="00A756AB"/>
    <w:rsid w:val="00A86447"/>
    <w:rsid w:val="00A87964"/>
    <w:rsid w:val="00A90922"/>
    <w:rsid w:val="00A937CA"/>
    <w:rsid w:val="00A9557A"/>
    <w:rsid w:val="00AA03A3"/>
    <w:rsid w:val="00AA1458"/>
    <w:rsid w:val="00AA30A8"/>
    <w:rsid w:val="00AA423C"/>
    <w:rsid w:val="00AA69FE"/>
    <w:rsid w:val="00AB0C77"/>
    <w:rsid w:val="00AB1524"/>
    <w:rsid w:val="00AB6EA7"/>
    <w:rsid w:val="00AC2F2F"/>
    <w:rsid w:val="00AC36D4"/>
    <w:rsid w:val="00AC7C43"/>
    <w:rsid w:val="00AD0FBD"/>
    <w:rsid w:val="00AD10A7"/>
    <w:rsid w:val="00AD3FFB"/>
    <w:rsid w:val="00AD658B"/>
    <w:rsid w:val="00AD688A"/>
    <w:rsid w:val="00AD785A"/>
    <w:rsid w:val="00AE37DC"/>
    <w:rsid w:val="00AE3924"/>
    <w:rsid w:val="00AE64B9"/>
    <w:rsid w:val="00AF0ECD"/>
    <w:rsid w:val="00AF13FD"/>
    <w:rsid w:val="00AF3A1C"/>
    <w:rsid w:val="00AF4B32"/>
    <w:rsid w:val="00AF5CBA"/>
    <w:rsid w:val="00AF6864"/>
    <w:rsid w:val="00B00381"/>
    <w:rsid w:val="00B024E3"/>
    <w:rsid w:val="00B02FA0"/>
    <w:rsid w:val="00B048F9"/>
    <w:rsid w:val="00B162AF"/>
    <w:rsid w:val="00B21E7C"/>
    <w:rsid w:val="00B322BF"/>
    <w:rsid w:val="00B33548"/>
    <w:rsid w:val="00B337D6"/>
    <w:rsid w:val="00B341F1"/>
    <w:rsid w:val="00B36994"/>
    <w:rsid w:val="00B405A1"/>
    <w:rsid w:val="00B42EFA"/>
    <w:rsid w:val="00B4382D"/>
    <w:rsid w:val="00B52843"/>
    <w:rsid w:val="00B52A8C"/>
    <w:rsid w:val="00B52C1B"/>
    <w:rsid w:val="00B53518"/>
    <w:rsid w:val="00B551B5"/>
    <w:rsid w:val="00B60B77"/>
    <w:rsid w:val="00B67B42"/>
    <w:rsid w:val="00B83779"/>
    <w:rsid w:val="00B86CC0"/>
    <w:rsid w:val="00B95799"/>
    <w:rsid w:val="00B95D53"/>
    <w:rsid w:val="00B9655A"/>
    <w:rsid w:val="00BA2C59"/>
    <w:rsid w:val="00BA4645"/>
    <w:rsid w:val="00BA5413"/>
    <w:rsid w:val="00BB0072"/>
    <w:rsid w:val="00BB150A"/>
    <w:rsid w:val="00BB2265"/>
    <w:rsid w:val="00BB297F"/>
    <w:rsid w:val="00BB3A0A"/>
    <w:rsid w:val="00BB770F"/>
    <w:rsid w:val="00BC0F19"/>
    <w:rsid w:val="00BC476F"/>
    <w:rsid w:val="00BC4E06"/>
    <w:rsid w:val="00BD041D"/>
    <w:rsid w:val="00BE1A0A"/>
    <w:rsid w:val="00BE1BF8"/>
    <w:rsid w:val="00BE26A9"/>
    <w:rsid w:val="00BE3934"/>
    <w:rsid w:val="00BF08D1"/>
    <w:rsid w:val="00BF43FE"/>
    <w:rsid w:val="00C00D8D"/>
    <w:rsid w:val="00C1088E"/>
    <w:rsid w:val="00C11425"/>
    <w:rsid w:val="00C13822"/>
    <w:rsid w:val="00C14E7F"/>
    <w:rsid w:val="00C158D9"/>
    <w:rsid w:val="00C15D9C"/>
    <w:rsid w:val="00C163DB"/>
    <w:rsid w:val="00C17C3C"/>
    <w:rsid w:val="00C21670"/>
    <w:rsid w:val="00C23D34"/>
    <w:rsid w:val="00C25925"/>
    <w:rsid w:val="00C32AD7"/>
    <w:rsid w:val="00C35C16"/>
    <w:rsid w:val="00C36E7E"/>
    <w:rsid w:val="00C412D8"/>
    <w:rsid w:val="00C418C1"/>
    <w:rsid w:val="00C433E5"/>
    <w:rsid w:val="00C477C5"/>
    <w:rsid w:val="00C52D6B"/>
    <w:rsid w:val="00C54B26"/>
    <w:rsid w:val="00C6092D"/>
    <w:rsid w:val="00C66037"/>
    <w:rsid w:val="00C6763F"/>
    <w:rsid w:val="00C70932"/>
    <w:rsid w:val="00C74921"/>
    <w:rsid w:val="00C773B0"/>
    <w:rsid w:val="00C80F1E"/>
    <w:rsid w:val="00C84499"/>
    <w:rsid w:val="00C86967"/>
    <w:rsid w:val="00C9256A"/>
    <w:rsid w:val="00CA47F7"/>
    <w:rsid w:val="00CA60D6"/>
    <w:rsid w:val="00CA7AB8"/>
    <w:rsid w:val="00CB11B3"/>
    <w:rsid w:val="00CB5810"/>
    <w:rsid w:val="00CB68E9"/>
    <w:rsid w:val="00CB794C"/>
    <w:rsid w:val="00CC29A4"/>
    <w:rsid w:val="00CD4128"/>
    <w:rsid w:val="00CD5B62"/>
    <w:rsid w:val="00CE1592"/>
    <w:rsid w:val="00CE3115"/>
    <w:rsid w:val="00CE36AB"/>
    <w:rsid w:val="00CF0255"/>
    <w:rsid w:val="00CF1ABC"/>
    <w:rsid w:val="00CF3FF9"/>
    <w:rsid w:val="00CF4989"/>
    <w:rsid w:val="00CF570E"/>
    <w:rsid w:val="00D025A5"/>
    <w:rsid w:val="00D1227A"/>
    <w:rsid w:val="00D143F8"/>
    <w:rsid w:val="00D15F39"/>
    <w:rsid w:val="00D16DA6"/>
    <w:rsid w:val="00D265D5"/>
    <w:rsid w:val="00D3094E"/>
    <w:rsid w:val="00D31DF7"/>
    <w:rsid w:val="00D36192"/>
    <w:rsid w:val="00D3665A"/>
    <w:rsid w:val="00D3727A"/>
    <w:rsid w:val="00D4196E"/>
    <w:rsid w:val="00D43FAD"/>
    <w:rsid w:val="00D44177"/>
    <w:rsid w:val="00D45870"/>
    <w:rsid w:val="00D46F7B"/>
    <w:rsid w:val="00D519BC"/>
    <w:rsid w:val="00D54A36"/>
    <w:rsid w:val="00D56569"/>
    <w:rsid w:val="00D603F7"/>
    <w:rsid w:val="00D63558"/>
    <w:rsid w:val="00D65F6A"/>
    <w:rsid w:val="00D72B53"/>
    <w:rsid w:val="00D749AC"/>
    <w:rsid w:val="00D86DAB"/>
    <w:rsid w:val="00D93565"/>
    <w:rsid w:val="00D93D36"/>
    <w:rsid w:val="00D954E4"/>
    <w:rsid w:val="00D97EAE"/>
    <w:rsid w:val="00DA0E36"/>
    <w:rsid w:val="00DA2CAA"/>
    <w:rsid w:val="00DA541E"/>
    <w:rsid w:val="00DA6420"/>
    <w:rsid w:val="00DB0CDB"/>
    <w:rsid w:val="00DB2950"/>
    <w:rsid w:val="00DC384D"/>
    <w:rsid w:val="00DC3C44"/>
    <w:rsid w:val="00DC4AF7"/>
    <w:rsid w:val="00DD40FA"/>
    <w:rsid w:val="00DD49A5"/>
    <w:rsid w:val="00DD561F"/>
    <w:rsid w:val="00DD5C19"/>
    <w:rsid w:val="00DD6C1C"/>
    <w:rsid w:val="00DD7CF3"/>
    <w:rsid w:val="00DE1CAC"/>
    <w:rsid w:val="00DE331D"/>
    <w:rsid w:val="00DE5F0A"/>
    <w:rsid w:val="00DE66FA"/>
    <w:rsid w:val="00DF284C"/>
    <w:rsid w:val="00DF5B8D"/>
    <w:rsid w:val="00DF695B"/>
    <w:rsid w:val="00DF7741"/>
    <w:rsid w:val="00DF7885"/>
    <w:rsid w:val="00DF7966"/>
    <w:rsid w:val="00DF7E1C"/>
    <w:rsid w:val="00E00E81"/>
    <w:rsid w:val="00E0126E"/>
    <w:rsid w:val="00E01563"/>
    <w:rsid w:val="00E04E7E"/>
    <w:rsid w:val="00E12BCA"/>
    <w:rsid w:val="00E176B8"/>
    <w:rsid w:val="00E21A0E"/>
    <w:rsid w:val="00E2592D"/>
    <w:rsid w:val="00E30B4E"/>
    <w:rsid w:val="00E31DEE"/>
    <w:rsid w:val="00E32F4F"/>
    <w:rsid w:val="00E4538B"/>
    <w:rsid w:val="00E459BB"/>
    <w:rsid w:val="00E46FFF"/>
    <w:rsid w:val="00E51D71"/>
    <w:rsid w:val="00E57173"/>
    <w:rsid w:val="00E57468"/>
    <w:rsid w:val="00E57E6B"/>
    <w:rsid w:val="00E61266"/>
    <w:rsid w:val="00E62244"/>
    <w:rsid w:val="00E64500"/>
    <w:rsid w:val="00E65A94"/>
    <w:rsid w:val="00E66A5F"/>
    <w:rsid w:val="00E67F27"/>
    <w:rsid w:val="00E709BA"/>
    <w:rsid w:val="00E72073"/>
    <w:rsid w:val="00E73E0B"/>
    <w:rsid w:val="00E74BF7"/>
    <w:rsid w:val="00E76A25"/>
    <w:rsid w:val="00E83093"/>
    <w:rsid w:val="00E91B56"/>
    <w:rsid w:val="00E92E9D"/>
    <w:rsid w:val="00E95936"/>
    <w:rsid w:val="00E9602E"/>
    <w:rsid w:val="00EA00BC"/>
    <w:rsid w:val="00EA010F"/>
    <w:rsid w:val="00EA293F"/>
    <w:rsid w:val="00EA7D60"/>
    <w:rsid w:val="00EB1C8F"/>
    <w:rsid w:val="00EB7F4A"/>
    <w:rsid w:val="00EC15F5"/>
    <w:rsid w:val="00EC5086"/>
    <w:rsid w:val="00EC6179"/>
    <w:rsid w:val="00ED326B"/>
    <w:rsid w:val="00ED5893"/>
    <w:rsid w:val="00EE1D41"/>
    <w:rsid w:val="00EE451F"/>
    <w:rsid w:val="00EE5C0B"/>
    <w:rsid w:val="00EF4FEA"/>
    <w:rsid w:val="00F110CE"/>
    <w:rsid w:val="00F11C83"/>
    <w:rsid w:val="00F11FA6"/>
    <w:rsid w:val="00F14D0C"/>
    <w:rsid w:val="00F25BA3"/>
    <w:rsid w:val="00F25E1B"/>
    <w:rsid w:val="00F26D9F"/>
    <w:rsid w:val="00F2789C"/>
    <w:rsid w:val="00F32568"/>
    <w:rsid w:val="00F37FDB"/>
    <w:rsid w:val="00F413C0"/>
    <w:rsid w:val="00F4222C"/>
    <w:rsid w:val="00F43683"/>
    <w:rsid w:val="00F44264"/>
    <w:rsid w:val="00F455E7"/>
    <w:rsid w:val="00F46A3F"/>
    <w:rsid w:val="00F478B1"/>
    <w:rsid w:val="00F47B00"/>
    <w:rsid w:val="00F543D4"/>
    <w:rsid w:val="00F6439F"/>
    <w:rsid w:val="00F7363A"/>
    <w:rsid w:val="00F74A9E"/>
    <w:rsid w:val="00F77AA3"/>
    <w:rsid w:val="00F9098B"/>
    <w:rsid w:val="00F92894"/>
    <w:rsid w:val="00F9730C"/>
    <w:rsid w:val="00F97D4B"/>
    <w:rsid w:val="00FA2786"/>
    <w:rsid w:val="00FA2961"/>
    <w:rsid w:val="00FA2ABF"/>
    <w:rsid w:val="00FA6299"/>
    <w:rsid w:val="00FA7769"/>
    <w:rsid w:val="00FA7F6A"/>
    <w:rsid w:val="00FB66D5"/>
    <w:rsid w:val="00FC22A4"/>
    <w:rsid w:val="00FC2356"/>
    <w:rsid w:val="00FC4862"/>
    <w:rsid w:val="00FC5077"/>
    <w:rsid w:val="00FC562C"/>
    <w:rsid w:val="00FC776A"/>
    <w:rsid w:val="00FD0887"/>
    <w:rsid w:val="00FD141D"/>
    <w:rsid w:val="00FD28CE"/>
    <w:rsid w:val="00FD6630"/>
    <w:rsid w:val="00FE2260"/>
    <w:rsid w:val="00FE2888"/>
    <w:rsid w:val="00FE4168"/>
    <w:rsid w:val="00FE636C"/>
    <w:rsid w:val="00FF1284"/>
    <w:rsid w:val="00FF54A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6033"/>
  <w15:docId w15:val="{4B3C5BF1-9C44-4849-B7DF-4CD6F3DA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B4"/>
    <w:pPr>
      <w:spacing w:after="200" w:line="276"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62B4"/>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62138"/>
    <w:pPr>
      <w:ind w:left="720"/>
      <w:contextualSpacing/>
    </w:pPr>
  </w:style>
  <w:style w:type="paragraph" w:styleId="Textodeglobo">
    <w:name w:val="Balloon Text"/>
    <w:basedOn w:val="Normal"/>
    <w:link w:val="TextodegloboCar"/>
    <w:uiPriority w:val="99"/>
    <w:semiHidden/>
    <w:unhideWhenUsed/>
    <w:rsid w:val="007F68C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F68C6"/>
    <w:rPr>
      <w:rFonts w:ascii="Lucida Grande" w:eastAsiaTheme="minorEastAsia" w:hAnsi="Lucida Grande" w:cs="Lucida Grande"/>
      <w:sz w:val="18"/>
      <w:szCs w:val="18"/>
      <w:lang w:val="es-ES" w:eastAsia="es-ES"/>
    </w:rPr>
  </w:style>
  <w:style w:type="paragraph" w:styleId="Encabezado">
    <w:name w:val="header"/>
    <w:basedOn w:val="Normal"/>
    <w:link w:val="EncabezadoCar"/>
    <w:uiPriority w:val="99"/>
    <w:unhideWhenUsed/>
    <w:rsid w:val="00914B6B"/>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914B6B"/>
    <w:rPr>
      <w:rFonts w:eastAsiaTheme="minorEastAsia"/>
      <w:lang w:val="es-ES" w:eastAsia="es-ES"/>
    </w:rPr>
  </w:style>
  <w:style w:type="paragraph" w:styleId="Piedepgina">
    <w:name w:val="footer"/>
    <w:basedOn w:val="Normal"/>
    <w:link w:val="PiedepginaCar"/>
    <w:uiPriority w:val="99"/>
    <w:unhideWhenUsed/>
    <w:rsid w:val="00914B6B"/>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914B6B"/>
    <w:rPr>
      <w:rFonts w:eastAsiaTheme="minorEastAsia"/>
      <w:lang w:val="es-ES" w:eastAsia="es-ES"/>
    </w:rPr>
  </w:style>
  <w:style w:type="table" w:styleId="Sombreadoclaro-nfasis1">
    <w:name w:val="Light Shading Accent 1"/>
    <w:basedOn w:val="Tablanormal"/>
    <w:uiPriority w:val="60"/>
    <w:rsid w:val="00914B6B"/>
    <w:pPr>
      <w:spacing w:after="0" w:line="240" w:lineRule="auto"/>
    </w:pPr>
    <w:rPr>
      <w:rFonts w:eastAsiaTheme="minorEastAsia"/>
      <w:color w:val="2E74B5" w:themeColor="accent1" w:themeShade="BF"/>
      <w:lang w:val="en-US"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AD10A7"/>
    <w:pPr>
      <w:spacing w:before="100" w:beforeAutospacing="1" w:after="100" w:afterAutospacing="1" w:line="240" w:lineRule="auto"/>
    </w:pPr>
    <w:rPr>
      <w:rFonts w:ascii="Times New Roman" w:eastAsia="Times New Roman" w:hAnsi="Times New Roman" w:cs="Times New Roman"/>
      <w:sz w:val="24"/>
      <w:szCs w:val="24"/>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050D-E5D0-8640-87B6-9911A795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618</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Gonzalez</dc:creator>
  <cp:keywords/>
  <dc:description/>
  <cp:lastModifiedBy>Melva Edith Rodriguez Lopez</cp:lastModifiedBy>
  <cp:revision>4</cp:revision>
  <cp:lastPrinted>2019-12-23T19:51:00Z</cp:lastPrinted>
  <dcterms:created xsi:type="dcterms:W3CDTF">2023-12-21T17:01:00Z</dcterms:created>
  <dcterms:modified xsi:type="dcterms:W3CDTF">2023-12-21T17:22:00Z</dcterms:modified>
</cp:coreProperties>
</file>