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DAE3" w14:textId="77777777" w:rsidR="00B146E8" w:rsidRDefault="00B146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2170"/>
        <w:gridCol w:w="1356"/>
        <w:gridCol w:w="3008"/>
        <w:gridCol w:w="1110"/>
        <w:gridCol w:w="1230"/>
        <w:gridCol w:w="2206"/>
        <w:gridCol w:w="2206"/>
      </w:tblGrid>
      <w:tr w:rsidR="00B146E8" w:rsidRPr="00B146E8" w14:paraId="5C20CEAB" w14:textId="77777777" w:rsidTr="00202843">
        <w:trPr>
          <w:trHeight w:val="420"/>
        </w:trPr>
        <w:tc>
          <w:tcPr>
            <w:tcW w:w="14390" w:type="dxa"/>
            <w:gridSpan w:val="8"/>
            <w:noWrap/>
            <w:hideMark/>
          </w:tcPr>
          <w:p w14:paraId="4EC44F3E" w14:textId="77777777" w:rsidR="00B146E8" w:rsidRPr="00B146E8" w:rsidRDefault="00B146E8" w:rsidP="00B146E8">
            <w:pPr>
              <w:rPr>
                <w:b/>
                <w:bCs/>
              </w:rPr>
            </w:pPr>
            <w:r w:rsidRPr="00B146E8">
              <w:rPr>
                <w:b/>
                <w:bCs/>
              </w:rPr>
              <w:t>DICIEMBRE</w:t>
            </w:r>
          </w:p>
        </w:tc>
      </w:tr>
      <w:tr w:rsidR="00202843" w:rsidRPr="00B146E8" w14:paraId="29A81100" w14:textId="77777777" w:rsidTr="00202843">
        <w:trPr>
          <w:trHeight w:val="300"/>
        </w:trPr>
        <w:tc>
          <w:tcPr>
            <w:tcW w:w="1066" w:type="dxa"/>
            <w:noWrap/>
            <w:hideMark/>
          </w:tcPr>
          <w:p w14:paraId="71A56B75" w14:textId="77777777" w:rsidR="00B146E8" w:rsidRPr="00B146E8" w:rsidRDefault="00B146E8" w:rsidP="00B146E8">
            <w:r w:rsidRPr="00B146E8">
              <w:t> </w:t>
            </w:r>
          </w:p>
        </w:tc>
        <w:tc>
          <w:tcPr>
            <w:tcW w:w="2170" w:type="dxa"/>
            <w:hideMark/>
          </w:tcPr>
          <w:p w14:paraId="72185293" w14:textId="77777777" w:rsidR="00B146E8" w:rsidRPr="00B146E8" w:rsidRDefault="00B146E8" w:rsidP="00B146E8">
            <w:r w:rsidRPr="00B146E8">
              <w:t> </w:t>
            </w:r>
          </w:p>
        </w:tc>
        <w:tc>
          <w:tcPr>
            <w:tcW w:w="1341" w:type="dxa"/>
            <w:noWrap/>
            <w:hideMark/>
          </w:tcPr>
          <w:p w14:paraId="2A24C0F9" w14:textId="77777777" w:rsidR="00B146E8" w:rsidRPr="00B146E8" w:rsidRDefault="00B146E8" w:rsidP="00B146E8">
            <w:r w:rsidRPr="00B146E8">
              <w:t> </w:t>
            </w:r>
          </w:p>
        </w:tc>
        <w:tc>
          <w:tcPr>
            <w:tcW w:w="3356" w:type="dxa"/>
            <w:hideMark/>
          </w:tcPr>
          <w:p w14:paraId="5F0BD5C4" w14:textId="77777777" w:rsidR="00B146E8" w:rsidRPr="00B146E8" w:rsidRDefault="00B146E8" w:rsidP="00B146E8">
            <w:r w:rsidRPr="00B146E8">
              <w:t> </w:t>
            </w:r>
          </w:p>
        </w:tc>
        <w:tc>
          <w:tcPr>
            <w:tcW w:w="983" w:type="dxa"/>
            <w:noWrap/>
            <w:hideMark/>
          </w:tcPr>
          <w:p w14:paraId="64149AB7" w14:textId="77777777" w:rsidR="00B146E8" w:rsidRPr="00B146E8" w:rsidRDefault="00B146E8" w:rsidP="00B146E8">
            <w:r w:rsidRPr="00B146E8">
              <w:t> </w:t>
            </w:r>
          </w:p>
        </w:tc>
        <w:tc>
          <w:tcPr>
            <w:tcW w:w="1230" w:type="dxa"/>
            <w:noWrap/>
            <w:hideMark/>
          </w:tcPr>
          <w:p w14:paraId="05804882" w14:textId="77777777" w:rsidR="00B146E8" w:rsidRPr="00B146E8" w:rsidRDefault="00B146E8" w:rsidP="00B146E8">
            <w:r w:rsidRPr="00B146E8">
              <w:t> </w:t>
            </w:r>
          </w:p>
        </w:tc>
        <w:tc>
          <w:tcPr>
            <w:tcW w:w="2122" w:type="dxa"/>
            <w:hideMark/>
          </w:tcPr>
          <w:p w14:paraId="256A5787" w14:textId="77777777" w:rsidR="00B146E8" w:rsidRPr="00B146E8" w:rsidRDefault="00B146E8" w:rsidP="00B146E8">
            <w:r w:rsidRPr="00B146E8">
              <w:t> </w:t>
            </w:r>
          </w:p>
        </w:tc>
        <w:tc>
          <w:tcPr>
            <w:tcW w:w="2122" w:type="dxa"/>
            <w:hideMark/>
          </w:tcPr>
          <w:p w14:paraId="7BACA7A3" w14:textId="77777777" w:rsidR="00B146E8" w:rsidRPr="00B146E8" w:rsidRDefault="00B146E8" w:rsidP="00B146E8">
            <w:r w:rsidRPr="00B146E8">
              <w:t> </w:t>
            </w:r>
          </w:p>
        </w:tc>
      </w:tr>
      <w:tr w:rsidR="00202843" w:rsidRPr="00B146E8" w14:paraId="28D70623" w14:textId="77777777" w:rsidTr="00202843">
        <w:trPr>
          <w:trHeight w:val="900"/>
        </w:trPr>
        <w:tc>
          <w:tcPr>
            <w:tcW w:w="1066" w:type="dxa"/>
            <w:noWrap/>
            <w:hideMark/>
          </w:tcPr>
          <w:p w14:paraId="2FA0FF59" w14:textId="77777777" w:rsidR="00B146E8" w:rsidRPr="00B146E8" w:rsidRDefault="00B146E8" w:rsidP="00B146E8">
            <w:r w:rsidRPr="00B146E8">
              <w:t>Dra. Dayra Ibañez</w:t>
            </w:r>
          </w:p>
        </w:tc>
        <w:tc>
          <w:tcPr>
            <w:tcW w:w="2170" w:type="dxa"/>
            <w:hideMark/>
          </w:tcPr>
          <w:p w14:paraId="4E70C4B6" w14:textId="77777777" w:rsidR="00B146E8" w:rsidRPr="00B146E8" w:rsidRDefault="00B146E8" w:rsidP="00B146E8">
            <w:r w:rsidRPr="00B146E8">
              <w:t xml:space="preserve">Jefa del Depto. Poblacional de la Direccion de Planificacion </w:t>
            </w:r>
          </w:p>
        </w:tc>
        <w:tc>
          <w:tcPr>
            <w:tcW w:w="1341" w:type="dxa"/>
            <w:noWrap/>
            <w:hideMark/>
          </w:tcPr>
          <w:p w14:paraId="5737499D" w14:textId="77777777" w:rsidR="00B146E8" w:rsidRPr="00B146E8" w:rsidRDefault="00B146E8" w:rsidP="00B146E8">
            <w:r w:rsidRPr="00B146E8">
              <w:t>Montevideo, Uruguay</w:t>
            </w:r>
          </w:p>
        </w:tc>
        <w:tc>
          <w:tcPr>
            <w:tcW w:w="3356" w:type="dxa"/>
            <w:hideMark/>
          </w:tcPr>
          <w:p w14:paraId="7F100185" w14:textId="77777777" w:rsidR="00B146E8" w:rsidRPr="00B146E8" w:rsidRDefault="00B146E8" w:rsidP="00B146E8">
            <w:r w:rsidRPr="00B146E8">
              <w:t>Participar en el Lanzamiento de la Alianza Primaria de Salud (A4PCH) y en el Foro Nacional sobre APS.</w:t>
            </w:r>
          </w:p>
        </w:tc>
        <w:tc>
          <w:tcPr>
            <w:tcW w:w="983" w:type="dxa"/>
            <w:noWrap/>
            <w:hideMark/>
          </w:tcPr>
          <w:p w14:paraId="24174454" w14:textId="77777777" w:rsidR="00B146E8" w:rsidRPr="00B146E8" w:rsidRDefault="00B146E8" w:rsidP="00B146E8">
            <w:r w:rsidRPr="00B146E8">
              <w:t>02 de diciembre</w:t>
            </w:r>
          </w:p>
        </w:tc>
        <w:tc>
          <w:tcPr>
            <w:tcW w:w="1230" w:type="dxa"/>
            <w:noWrap/>
            <w:hideMark/>
          </w:tcPr>
          <w:p w14:paraId="2BA50B7B" w14:textId="77777777" w:rsidR="00B146E8" w:rsidRPr="00B146E8" w:rsidRDefault="00B146E8" w:rsidP="00B146E8">
            <w:r w:rsidRPr="00B146E8">
              <w:t>09 de diciembre</w:t>
            </w:r>
          </w:p>
        </w:tc>
        <w:tc>
          <w:tcPr>
            <w:tcW w:w="2122" w:type="dxa"/>
            <w:hideMark/>
          </w:tcPr>
          <w:p w14:paraId="75B633AA" w14:textId="77777777" w:rsidR="00B146E8" w:rsidRPr="00B146E8" w:rsidRDefault="00B146E8" w:rsidP="00B146E8">
            <w:r w:rsidRPr="00B146E8">
              <w:t>cubiertos por la OPS/OMS.</w:t>
            </w:r>
          </w:p>
        </w:tc>
        <w:tc>
          <w:tcPr>
            <w:tcW w:w="2122" w:type="dxa"/>
            <w:hideMark/>
          </w:tcPr>
          <w:p w14:paraId="69E8F39F" w14:textId="77777777" w:rsidR="00B146E8" w:rsidRPr="00B146E8" w:rsidRDefault="00B146E8" w:rsidP="00B146E8">
            <w:r w:rsidRPr="00B146E8">
              <w:t>cubiertos por la OPS/OMS.</w:t>
            </w:r>
          </w:p>
        </w:tc>
      </w:tr>
      <w:tr w:rsidR="00202843" w:rsidRPr="00B146E8" w14:paraId="47561B1E" w14:textId="77777777" w:rsidTr="00202843">
        <w:trPr>
          <w:trHeight w:val="1500"/>
        </w:trPr>
        <w:tc>
          <w:tcPr>
            <w:tcW w:w="1066" w:type="dxa"/>
            <w:noWrap/>
            <w:hideMark/>
          </w:tcPr>
          <w:p w14:paraId="5C132B5A" w14:textId="77777777" w:rsidR="00B146E8" w:rsidRPr="00B146E8" w:rsidRDefault="00B146E8" w:rsidP="00B146E8">
            <w:r w:rsidRPr="00B146E8">
              <w:t>Dra. Liliane Valdes Leite</w:t>
            </w:r>
          </w:p>
        </w:tc>
        <w:tc>
          <w:tcPr>
            <w:tcW w:w="2170" w:type="dxa"/>
            <w:hideMark/>
          </w:tcPr>
          <w:p w14:paraId="66731633" w14:textId="77777777" w:rsidR="00B146E8" w:rsidRPr="00B146E8" w:rsidRDefault="00B146E8" w:rsidP="00B146E8">
            <w:r w:rsidRPr="00B146E8">
              <w:t xml:space="preserve">Depto. de Instalaciones y Servicios de Salud a la población </w:t>
            </w:r>
          </w:p>
        </w:tc>
        <w:tc>
          <w:tcPr>
            <w:tcW w:w="1341" w:type="dxa"/>
            <w:noWrap/>
            <w:hideMark/>
          </w:tcPr>
          <w:p w14:paraId="6827A20E" w14:textId="77777777" w:rsidR="00B146E8" w:rsidRPr="00B146E8" w:rsidRDefault="00B146E8" w:rsidP="00B146E8">
            <w:r w:rsidRPr="00B146E8">
              <w:t>San Salvador, El Salvador</w:t>
            </w:r>
          </w:p>
        </w:tc>
        <w:tc>
          <w:tcPr>
            <w:tcW w:w="3356" w:type="dxa"/>
            <w:hideMark/>
          </w:tcPr>
          <w:p w14:paraId="5380D2C5" w14:textId="6124E32C" w:rsidR="00B146E8" w:rsidRPr="00B146E8" w:rsidRDefault="00B146E8" w:rsidP="00B146E8">
            <w:r w:rsidRPr="00B146E8">
              <w:t xml:space="preserve">Participar en el Foro regional de buenas </w:t>
            </w:r>
            <w:r w:rsidR="00202843" w:rsidRPr="00B146E8">
              <w:t>prácticas</w:t>
            </w:r>
            <w:r w:rsidRPr="00B146E8">
              <w:t xml:space="preserve"> y lecciones aprendidas en la implementación de intervenciones para el fortalecimiento del continuo de atención en VIH en Centroamérica y Panamá.</w:t>
            </w:r>
          </w:p>
        </w:tc>
        <w:tc>
          <w:tcPr>
            <w:tcW w:w="983" w:type="dxa"/>
            <w:noWrap/>
            <w:hideMark/>
          </w:tcPr>
          <w:p w14:paraId="1022A7AF" w14:textId="77777777" w:rsidR="00B146E8" w:rsidRPr="00B146E8" w:rsidRDefault="00B146E8" w:rsidP="00B146E8">
            <w:r w:rsidRPr="00B146E8">
              <w:t>04 de diciembre</w:t>
            </w:r>
          </w:p>
        </w:tc>
        <w:tc>
          <w:tcPr>
            <w:tcW w:w="1230" w:type="dxa"/>
            <w:noWrap/>
            <w:hideMark/>
          </w:tcPr>
          <w:p w14:paraId="1C87AF6E" w14:textId="77777777" w:rsidR="00B146E8" w:rsidRPr="00B146E8" w:rsidRDefault="00B146E8" w:rsidP="00B146E8">
            <w:r w:rsidRPr="00B146E8">
              <w:t>08 de diciembre</w:t>
            </w:r>
          </w:p>
        </w:tc>
        <w:tc>
          <w:tcPr>
            <w:tcW w:w="2122" w:type="dxa"/>
            <w:hideMark/>
          </w:tcPr>
          <w:p w14:paraId="1C61D40C" w14:textId="77777777" w:rsidR="00B146E8" w:rsidRPr="00B146E8" w:rsidRDefault="00B146E8" w:rsidP="00B146E8">
            <w:r w:rsidRPr="00B146E8">
              <w:t>cubiertos por el Proyecto Cuidado y Tratamiento en VIH.</w:t>
            </w:r>
          </w:p>
        </w:tc>
        <w:tc>
          <w:tcPr>
            <w:tcW w:w="2122" w:type="dxa"/>
            <w:hideMark/>
          </w:tcPr>
          <w:p w14:paraId="701095F7" w14:textId="77777777" w:rsidR="00B146E8" w:rsidRPr="00B146E8" w:rsidRDefault="00B146E8" w:rsidP="00B146E8">
            <w:r w:rsidRPr="00B146E8">
              <w:t>cubiertos por el Proyecto Cuidado y Tratamiento en VIH.</w:t>
            </w:r>
          </w:p>
        </w:tc>
      </w:tr>
      <w:tr w:rsidR="00202843" w:rsidRPr="00B146E8" w14:paraId="5027A318" w14:textId="77777777" w:rsidTr="00202843">
        <w:trPr>
          <w:trHeight w:val="900"/>
        </w:trPr>
        <w:tc>
          <w:tcPr>
            <w:tcW w:w="1066" w:type="dxa"/>
            <w:noWrap/>
            <w:hideMark/>
          </w:tcPr>
          <w:p w14:paraId="4D5B2770" w14:textId="77777777" w:rsidR="00B146E8" w:rsidRPr="00B146E8" w:rsidRDefault="00B146E8" w:rsidP="00B146E8">
            <w:r w:rsidRPr="00B146E8">
              <w:t>Dr. Carlos Chavez</w:t>
            </w:r>
          </w:p>
        </w:tc>
        <w:tc>
          <w:tcPr>
            <w:tcW w:w="2170" w:type="dxa"/>
            <w:hideMark/>
          </w:tcPr>
          <w:p w14:paraId="3D04CFDA" w14:textId="77777777" w:rsidR="00B146E8" w:rsidRPr="00B146E8" w:rsidRDefault="00B146E8" w:rsidP="00B146E8">
            <w:r w:rsidRPr="00B146E8">
              <w:t xml:space="preserve">Coordinador de la Sección de VIH/SIDA </w:t>
            </w:r>
          </w:p>
        </w:tc>
        <w:tc>
          <w:tcPr>
            <w:tcW w:w="1341" w:type="dxa"/>
            <w:noWrap/>
            <w:hideMark/>
          </w:tcPr>
          <w:p w14:paraId="7CA6A1B4" w14:textId="77777777" w:rsidR="00B146E8" w:rsidRPr="00B146E8" w:rsidRDefault="00B146E8" w:rsidP="00B146E8">
            <w:r w:rsidRPr="00B146E8">
              <w:t>San Salvador, El Salvador</w:t>
            </w:r>
          </w:p>
        </w:tc>
        <w:tc>
          <w:tcPr>
            <w:tcW w:w="3356" w:type="dxa"/>
            <w:hideMark/>
          </w:tcPr>
          <w:p w14:paraId="1F96697C" w14:textId="77777777" w:rsidR="00B146E8" w:rsidRPr="00B146E8" w:rsidRDefault="00B146E8" w:rsidP="00B146E8">
            <w:r w:rsidRPr="00B146E8">
              <w:t>Participar en el Foro Regional de Intervenciones para Fortalecimiento del Continuo de Atención en VIH en Centroamérica y Panama.</w:t>
            </w:r>
          </w:p>
        </w:tc>
        <w:tc>
          <w:tcPr>
            <w:tcW w:w="983" w:type="dxa"/>
            <w:noWrap/>
            <w:hideMark/>
          </w:tcPr>
          <w:p w14:paraId="68596D85" w14:textId="77777777" w:rsidR="00B146E8" w:rsidRPr="00B146E8" w:rsidRDefault="00B146E8" w:rsidP="00B146E8">
            <w:r w:rsidRPr="00B146E8">
              <w:t>04 de diciembre</w:t>
            </w:r>
          </w:p>
        </w:tc>
        <w:tc>
          <w:tcPr>
            <w:tcW w:w="1230" w:type="dxa"/>
            <w:noWrap/>
            <w:hideMark/>
          </w:tcPr>
          <w:p w14:paraId="49CB7F5A" w14:textId="77777777" w:rsidR="00B146E8" w:rsidRPr="00B146E8" w:rsidRDefault="00B146E8" w:rsidP="00B146E8">
            <w:r w:rsidRPr="00B146E8">
              <w:t>08 de diciembre</w:t>
            </w:r>
          </w:p>
        </w:tc>
        <w:tc>
          <w:tcPr>
            <w:tcW w:w="2122" w:type="dxa"/>
            <w:noWrap/>
            <w:hideMark/>
          </w:tcPr>
          <w:p w14:paraId="1EE17916" w14:textId="77777777" w:rsidR="00B146E8" w:rsidRPr="00B146E8" w:rsidRDefault="00B146E8" w:rsidP="00B146E8">
            <w:r w:rsidRPr="00B146E8">
              <w:t>Cubierto por FANCAP</w:t>
            </w:r>
          </w:p>
        </w:tc>
        <w:tc>
          <w:tcPr>
            <w:tcW w:w="2122" w:type="dxa"/>
            <w:noWrap/>
            <w:hideMark/>
          </w:tcPr>
          <w:p w14:paraId="4AEF0F38" w14:textId="77777777" w:rsidR="00B146E8" w:rsidRPr="00B146E8" w:rsidRDefault="00B146E8" w:rsidP="00B146E8">
            <w:r w:rsidRPr="00B146E8">
              <w:t>Cubierto por FANCAP</w:t>
            </w:r>
          </w:p>
        </w:tc>
      </w:tr>
      <w:tr w:rsidR="00202843" w:rsidRPr="00B146E8" w14:paraId="048E9740" w14:textId="77777777" w:rsidTr="00202843">
        <w:trPr>
          <w:trHeight w:val="1005"/>
        </w:trPr>
        <w:tc>
          <w:tcPr>
            <w:tcW w:w="1066" w:type="dxa"/>
            <w:noWrap/>
            <w:hideMark/>
          </w:tcPr>
          <w:p w14:paraId="1BA8C210" w14:textId="77777777" w:rsidR="00B146E8" w:rsidRPr="00B146E8" w:rsidRDefault="00B146E8" w:rsidP="00B146E8">
            <w:r w:rsidRPr="00B146E8">
              <w:t xml:space="preserve">Dra. </w:t>
            </w:r>
            <w:proofErr w:type="spellStart"/>
            <w:r w:rsidRPr="00B146E8">
              <w:t>Cecivel</w:t>
            </w:r>
            <w:proofErr w:type="spellEnd"/>
            <w:r w:rsidRPr="00B146E8">
              <w:t xml:space="preserve"> Ruiz Polo</w:t>
            </w:r>
          </w:p>
        </w:tc>
        <w:tc>
          <w:tcPr>
            <w:tcW w:w="2170" w:type="dxa"/>
            <w:hideMark/>
          </w:tcPr>
          <w:p w14:paraId="34299A55" w14:textId="77777777" w:rsidR="00B146E8" w:rsidRPr="00B146E8" w:rsidRDefault="00B146E8" w:rsidP="00B146E8">
            <w:r w:rsidRPr="00B146E8">
              <w:t>Coordinadora Unidad Docente Regional de Veraguas</w:t>
            </w:r>
          </w:p>
        </w:tc>
        <w:tc>
          <w:tcPr>
            <w:tcW w:w="1341" w:type="dxa"/>
            <w:noWrap/>
            <w:hideMark/>
          </w:tcPr>
          <w:p w14:paraId="3B128366" w14:textId="77777777" w:rsidR="00B146E8" w:rsidRPr="00B146E8" w:rsidRDefault="00B146E8" w:rsidP="00B146E8">
            <w:r w:rsidRPr="00B146E8">
              <w:t>Montevideo, Uruguay</w:t>
            </w:r>
          </w:p>
        </w:tc>
        <w:tc>
          <w:tcPr>
            <w:tcW w:w="3356" w:type="dxa"/>
            <w:hideMark/>
          </w:tcPr>
          <w:p w14:paraId="5047B5B2" w14:textId="77777777" w:rsidR="00B146E8" w:rsidRPr="00B146E8" w:rsidRDefault="00B146E8" w:rsidP="00B146E8">
            <w:r w:rsidRPr="00B146E8">
              <w:t>Participar en el Lanzamiento de la Alianza para la Atención Primaria de Salud (A4PCH).</w:t>
            </w:r>
          </w:p>
        </w:tc>
        <w:tc>
          <w:tcPr>
            <w:tcW w:w="983" w:type="dxa"/>
            <w:noWrap/>
            <w:hideMark/>
          </w:tcPr>
          <w:p w14:paraId="6A125F1A" w14:textId="77777777" w:rsidR="00B146E8" w:rsidRPr="00B146E8" w:rsidRDefault="00B146E8" w:rsidP="00B146E8">
            <w:r w:rsidRPr="00B146E8">
              <w:t xml:space="preserve">03 de diciembre </w:t>
            </w:r>
          </w:p>
        </w:tc>
        <w:tc>
          <w:tcPr>
            <w:tcW w:w="1230" w:type="dxa"/>
            <w:noWrap/>
            <w:hideMark/>
          </w:tcPr>
          <w:p w14:paraId="5DD768CC" w14:textId="77777777" w:rsidR="00B146E8" w:rsidRPr="00B146E8" w:rsidRDefault="00B146E8" w:rsidP="00B146E8">
            <w:r w:rsidRPr="00B146E8">
              <w:t>09 de diciembre</w:t>
            </w:r>
          </w:p>
        </w:tc>
        <w:tc>
          <w:tcPr>
            <w:tcW w:w="2122" w:type="dxa"/>
            <w:noWrap/>
            <w:hideMark/>
          </w:tcPr>
          <w:p w14:paraId="2BDC39B8" w14:textId="77777777" w:rsidR="00B146E8" w:rsidRPr="00B146E8" w:rsidRDefault="00B146E8" w:rsidP="00B146E8">
            <w:r w:rsidRPr="00B146E8">
              <w:t>cubierto por OPS/OMS</w:t>
            </w:r>
          </w:p>
        </w:tc>
        <w:tc>
          <w:tcPr>
            <w:tcW w:w="2122" w:type="dxa"/>
            <w:noWrap/>
            <w:hideMark/>
          </w:tcPr>
          <w:p w14:paraId="3A9F18FE" w14:textId="77777777" w:rsidR="00B146E8" w:rsidRPr="00B146E8" w:rsidRDefault="00B146E8" w:rsidP="00B146E8">
            <w:r w:rsidRPr="00B146E8">
              <w:t>cubierto por OPS/OMS</w:t>
            </w:r>
          </w:p>
        </w:tc>
      </w:tr>
      <w:tr w:rsidR="00202843" w:rsidRPr="00B146E8" w14:paraId="57C692A3" w14:textId="77777777" w:rsidTr="00202843">
        <w:trPr>
          <w:trHeight w:val="1500"/>
        </w:trPr>
        <w:tc>
          <w:tcPr>
            <w:tcW w:w="1066" w:type="dxa"/>
            <w:noWrap/>
            <w:hideMark/>
          </w:tcPr>
          <w:p w14:paraId="6D4D36F5" w14:textId="77777777" w:rsidR="00B146E8" w:rsidRPr="00B146E8" w:rsidRDefault="00B146E8" w:rsidP="00B146E8">
            <w:r w:rsidRPr="00B146E8">
              <w:t>Licda. Yoani Gonzalez</w:t>
            </w:r>
          </w:p>
        </w:tc>
        <w:tc>
          <w:tcPr>
            <w:tcW w:w="2170" w:type="dxa"/>
            <w:hideMark/>
          </w:tcPr>
          <w:p w14:paraId="4642447F" w14:textId="77777777" w:rsidR="00B146E8" w:rsidRPr="00B146E8" w:rsidRDefault="00B146E8" w:rsidP="00B146E8">
            <w:r w:rsidRPr="00B146E8">
              <w:t>Técnica del Depto. de Saneamiento Ambiental y Punto Focal para la Negociación del Panel Científico</w:t>
            </w:r>
          </w:p>
        </w:tc>
        <w:tc>
          <w:tcPr>
            <w:tcW w:w="1341" w:type="dxa"/>
            <w:noWrap/>
            <w:hideMark/>
          </w:tcPr>
          <w:p w14:paraId="774AA0C3" w14:textId="77777777" w:rsidR="00B146E8" w:rsidRPr="00B146E8" w:rsidRDefault="00B146E8" w:rsidP="00B146E8">
            <w:r w:rsidRPr="00B146E8">
              <w:t>Mar Muerto, Jordania.</w:t>
            </w:r>
          </w:p>
        </w:tc>
        <w:tc>
          <w:tcPr>
            <w:tcW w:w="3356" w:type="dxa"/>
            <w:hideMark/>
          </w:tcPr>
          <w:p w14:paraId="050656E0" w14:textId="77777777" w:rsidR="00B146E8" w:rsidRPr="00B146E8" w:rsidRDefault="00B146E8" w:rsidP="00B146E8">
            <w:r w:rsidRPr="00B146E8">
              <w:t>Participar en la Segunda Sesión del grupo de Trabajo de Composición Abierta del Panel Científico -Legal para contribuir al manejo ambientalmente racional de los químicos y desechos y prevenir la contaminación.</w:t>
            </w:r>
          </w:p>
        </w:tc>
        <w:tc>
          <w:tcPr>
            <w:tcW w:w="983" w:type="dxa"/>
            <w:noWrap/>
            <w:hideMark/>
          </w:tcPr>
          <w:p w14:paraId="5F3F7091" w14:textId="77777777" w:rsidR="00B146E8" w:rsidRPr="00B146E8" w:rsidRDefault="00B146E8" w:rsidP="00B146E8">
            <w:r w:rsidRPr="00B146E8">
              <w:t>09 de diciembre</w:t>
            </w:r>
          </w:p>
        </w:tc>
        <w:tc>
          <w:tcPr>
            <w:tcW w:w="1230" w:type="dxa"/>
            <w:noWrap/>
            <w:hideMark/>
          </w:tcPr>
          <w:p w14:paraId="1FCE566D" w14:textId="77777777" w:rsidR="00B146E8" w:rsidRPr="00B146E8" w:rsidRDefault="00B146E8" w:rsidP="00B146E8">
            <w:r w:rsidRPr="00B146E8">
              <w:t>16 de diciembre</w:t>
            </w:r>
          </w:p>
        </w:tc>
        <w:tc>
          <w:tcPr>
            <w:tcW w:w="2122" w:type="dxa"/>
            <w:hideMark/>
          </w:tcPr>
          <w:p w14:paraId="49D64EB7" w14:textId="77777777" w:rsidR="00B146E8" w:rsidRPr="00B146E8" w:rsidRDefault="00B146E8" w:rsidP="00B146E8">
            <w:r w:rsidRPr="00B146E8">
              <w:t>cubiertos por el Programa de Naciones Unidas para el Medio Ambiente (ONU-AMBIENTE).</w:t>
            </w:r>
          </w:p>
        </w:tc>
        <w:tc>
          <w:tcPr>
            <w:tcW w:w="2122" w:type="dxa"/>
            <w:hideMark/>
          </w:tcPr>
          <w:p w14:paraId="3D96A862" w14:textId="77777777" w:rsidR="00B146E8" w:rsidRPr="00B146E8" w:rsidRDefault="00B146E8" w:rsidP="00B146E8">
            <w:r w:rsidRPr="00B146E8">
              <w:t>cubiertos por el Programa de Naciones Unidas para el Medio Ambiente (ONU-AMBIENTE).</w:t>
            </w:r>
          </w:p>
        </w:tc>
      </w:tr>
      <w:tr w:rsidR="00202843" w:rsidRPr="00B146E8" w14:paraId="5D87A569" w14:textId="77777777" w:rsidTr="00202843">
        <w:trPr>
          <w:trHeight w:val="1260"/>
        </w:trPr>
        <w:tc>
          <w:tcPr>
            <w:tcW w:w="1066" w:type="dxa"/>
            <w:noWrap/>
            <w:hideMark/>
          </w:tcPr>
          <w:p w14:paraId="77F46BA6" w14:textId="77777777" w:rsidR="00B146E8" w:rsidRPr="00B146E8" w:rsidRDefault="00B146E8" w:rsidP="00B146E8">
            <w:r w:rsidRPr="00B146E8">
              <w:t>Licdo. Euclides Sanchez</w:t>
            </w:r>
          </w:p>
        </w:tc>
        <w:tc>
          <w:tcPr>
            <w:tcW w:w="2170" w:type="dxa"/>
            <w:hideMark/>
          </w:tcPr>
          <w:p w14:paraId="76D2C9D8" w14:textId="77777777" w:rsidR="00B146E8" w:rsidRPr="00B146E8" w:rsidRDefault="00B146E8" w:rsidP="00B146E8">
            <w:r w:rsidRPr="00B146E8">
              <w:t>Director de la Oficina Integral de Riesgo a Desastre en Salud</w:t>
            </w:r>
          </w:p>
        </w:tc>
        <w:tc>
          <w:tcPr>
            <w:tcW w:w="1341" w:type="dxa"/>
            <w:hideMark/>
          </w:tcPr>
          <w:p w14:paraId="0F965E21" w14:textId="77777777" w:rsidR="00B146E8" w:rsidRPr="00B146E8" w:rsidRDefault="00B146E8" w:rsidP="00B146E8">
            <w:r w:rsidRPr="00B146E8">
              <w:t>Brasilia, Brasil.</w:t>
            </w:r>
          </w:p>
        </w:tc>
        <w:tc>
          <w:tcPr>
            <w:tcW w:w="3356" w:type="dxa"/>
            <w:hideMark/>
          </w:tcPr>
          <w:p w14:paraId="16A5D8CE" w14:textId="77777777" w:rsidR="00B146E8" w:rsidRPr="00B146E8" w:rsidRDefault="00B146E8" w:rsidP="00B146E8">
            <w:r w:rsidRPr="00B146E8">
              <w:t>Participar en la reunión para la implementación de inteligencia epidémica en los países de la Región de las Américas.</w:t>
            </w:r>
          </w:p>
        </w:tc>
        <w:tc>
          <w:tcPr>
            <w:tcW w:w="983" w:type="dxa"/>
            <w:noWrap/>
            <w:hideMark/>
          </w:tcPr>
          <w:p w14:paraId="737B0EE1" w14:textId="77777777" w:rsidR="00B146E8" w:rsidRPr="00B146E8" w:rsidRDefault="00B146E8" w:rsidP="00B146E8">
            <w:r w:rsidRPr="00B146E8">
              <w:t>11 de diciembre</w:t>
            </w:r>
          </w:p>
        </w:tc>
        <w:tc>
          <w:tcPr>
            <w:tcW w:w="1230" w:type="dxa"/>
            <w:noWrap/>
            <w:hideMark/>
          </w:tcPr>
          <w:p w14:paraId="52F6C8D8" w14:textId="77777777" w:rsidR="00B146E8" w:rsidRPr="00B146E8" w:rsidRDefault="00B146E8" w:rsidP="00B146E8">
            <w:r w:rsidRPr="00B146E8">
              <w:t>13 de diciembre</w:t>
            </w:r>
          </w:p>
        </w:tc>
        <w:tc>
          <w:tcPr>
            <w:tcW w:w="2122" w:type="dxa"/>
            <w:hideMark/>
          </w:tcPr>
          <w:p w14:paraId="6083F117" w14:textId="77777777" w:rsidR="00B146E8" w:rsidRPr="00B146E8" w:rsidRDefault="00B146E8" w:rsidP="00B146E8">
            <w:r w:rsidRPr="00B146E8">
              <w:t>cubiertos por la OPS/OMS.</w:t>
            </w:r>
          </w:p>
        </w:tc>
        <w:tc>
          <w:tcPr>
            <w:tcW w:w="2122" w:type="dxa"/>
            <w:hideMark/>
          </w:tcPr>
          <w:p w14:paraId="40C4EB67" w14:textId="77777777" w:rsidR="00B146E8" w:rsidRPr="00B146E8" w:rsidRDefault="00B146E8" w:rsidP="00B146E8">
            <w:r w:rsidRPr="00B146E8">
              <w:t>cubiertos por la OPS/OMS.</w:t>
            </w:r>
          </w:p>
        </w:tc>
      </w:tr>
      <w:tr w:rsidR="00202843" w:rsidRPr="00B146E8" w14:paraId="292BE44D" w14:textId="77777777" w:rsidTr="00202843">
        <w:trPr>
          <w:trHeight w:val="600"/>
        </w:trPr>
        <w:tc>
          <w:tcPr>
            <w:tcW w:w="1066" w:type="dxa"/>
            <w:noWrap/>
            <w:hideMark/>
          </w:tcPr>
          <w:p w14:paraId="37E18290" w14:textId="77777777" w:rsidR="00B146E8" w:rsidRPr="00B146E8" w:rsidRDefault="00B146E8" w:rsidP="00B146E8">
            <w:r w:rsidRPr="00B146E8">
              <w:lastRenderedPageBreak/>
              <w:t>Licda. Itzel de Hewitt</w:t>
            </w:r>
          </w:p>
        </w:tc>
        <w:tc>
          <w:tcPr>
            <w:tcW w:w="2170" w:type="dxa"/>
            <w:hideMark/>
          </w:tcPr>
          <w:p w14:paraId="615AAAD9" w14:textId="57ACAFB4" w:rsidR="00B146E8" w:rsidRPr="00B146E8" w:rsidRDefault="00B146E8" w:rsidP="00B146E8">
            <w:r w:rsidRPr="00B146E8">
              <w:t xml:space="preserve">Coordinadora del Programa Ampliado de </w:t>
            </w:r>
            <w:r w:rsidR="00202843" w:rsidRPr="00B146E8">
              <w:t>Inmunización</w:t>
            </w:r>
          </w:p>
        </w:tc>
        <w:tc>
          <w:tcPr>
            <w:tcW w:w="1341" w:type="dxa"/>
            <w:vMerge w:val="restart"/>
            <w:noWrap/>
            <w:hideMark/>
          </w:tcPr>
          <w:p w14:paraId="6E592D2E" w14:textId="77777777" w:rsidR="00B146E8" w:rsidRPr="00B146E8" w:rsidRDefault="00B146E8" w:rsidP="00B146E8">
            <w:r w:rsidRPr="00B146E8">
              <w:t>Rio de Janeiro, Brasil</w:t>
            </w:r>
          </w:p>
        </w:tc>
        <w:tc>
          <w:tcPr>
            <w:tcW w:w="3356" w:type="dxa"/>
            <w:vMerge w:val="restart"/>
            <w:hideMark/>
          </w:tcPr>
          <w:p w14:paraId="6E27428E" w14:textId="77777777" w:rsidR="00B146E8" w:rsidRPr="00B146E8" w:rsidRDefault="00B146E8" w:rsidP="00B146E8">
            <w:r w:rsidRPr="00B146E8">
              <w:t>Participar en la Reunión de la Red  Regional del Grupo Técnico Asesor Nacional NITAG.</w:t>
            </w:r>
          </w:p>
        </w:tc>
        <w:tc>
          <w:tcPr>
            <w:tcW w:w="983" w:type="dxa"/>
            <w:vMerge w:val="restart"/>
            <w:noWrap/>
            <w:hideMark/>
          </w:tcPr>
          <w:p w14:paraId="733143BC" w14:textId="77777777" w:rsidR="00B146E8" w:rsidRPr="00B146E8" w:rsidRDefault="00B146E8" w:rsidP="00B146E8">
            <w:r w:rsidRPr="00B146E8">
              <w:t>04 de diciembre</w:t>
            </w:r>
          </w:p>
        </w:tc>
        <w:tc>
          <w:tcPr>
            <w:tcW w:w="1230" w:type="dxa"/>
            <w:vMerge w:val="restart"/>
            <w:noWrap/>
            <w:hideMark/>
          </w:tcPr>
          <w:p w14:paraId="440070C4" w14:textId="77777777" w:rsidR="00B146E8" w:rsidRPr="00B146E8" w:rsidRDefault="00B146E8" w:rsidP="00B146E8">
            <w:r w:rsidRPr="00B146E8">
              <w:t>07 de diciembre</w:t>
            </w:r>
          </w:p>
        </w:tc>
        <w:tc>
          <w:tcPr>
            <w:tcW w:w="2122" w:type="dxa"/>
            <w:vMerge w:val="restart"/>
            <w:hideMark/>
          </w:tcPr>
          <w:p w14:paraId="5FF2F794" w14:textId="77777777" w:rsidR="00B146E8" w:rsidRPr="00B146E8" w:rsidRDefault="00B146E8" w:rsidP="00B146E8">
            <w:r w:rsidRPr="00B146E8">
              <w:t>cubiertos por la OPS/OMS.</w:t>
            </w:r>
          </w:p>
        </w:tc>
        <w:tc>
          <w:tcPr>
            <w:tcW w:w="2122" w:type="dxa"/>
            <w:vMerge w:val="restart"/>
            <w:hideMark/>
          </w:tcPr>
          <w:p w14:paraId="0710C395" w14:textId="77777777" w:rsidR="00B146E8" w:rsidRPr="00B146E8" w:rsidRDefault="00B146E8" w:rsidP="00B146E8">
            <w:r w:rsidRPr="00B146E8">
              <w:t>cubiertos por la OPS/OMS.</w:t>
            </w:r>
          </w:p>
        </w:tc>
      </w:tr>
      <w:tr w:rsidR="00202843" w:rsidRPr="00B146E8" w14:paraId="01DFC27F" w14:textId="77777777" w:rsidTr="00202843">
        <w:trPr>
          <w:trHeight w:val="615"/>
        </w:trPr>
        <w:tc>
          <w:tcPr>
            <w:tcW w:w="1066" w:type="dxa"/>
            <w:noWrap/>
            <w:hideMark/>
          </w:tcPr>
          <w:p w14:paraId="13E22828" w14:textId="77777777" w:rsidR="00B146E8" w:rsidRPr="00B146E8" w:rsidRDefault="00B146E8" w:rsidP="00B146E8">
            <w:r w:rsidRPr="00B146E8">
              <w:t>Dra. Melva Cruz</w:t>
            </w:r>
          </w:p>
        </w:tc>
        <w:tc>
          <w:tcPr>
            <w:tcW w:w="2170" w:type="dxa"/>
            <w:noWrap/>
            <w:hideMark/>
          </w:tcPr>
          <w:p w14:paraId="662B3343" w14:textId="77777777" w:rsidR="00B146E8" w:rsidRPr="00B146E8" w:rsidRDefault="00B146E8" w:rsidP="00B146E8">
            <w:r w:rsidRPr="00B146E8">
              <w:t>Directora General de Salud Publica</w:t>
            </w:r>
          </w:p>
        </w:tc>
        <w:tc>
          <w:tcPr>
            <w:tcW w:w="1341" w:type="dxa"/>
            <w:vMerge/>
            <w:hideMark/>
          </w:tcPr>
          <w:p w14:paraId="225A7C0A" w14:textId="77777777" w:rsidR="00B146E8" w:rsidRPr="00B146E8" w:rsidRDefault="00B146E8"/>
        </w:tc>
        <w:tc>
          <w:tcPr>
            <w:tcW w:w="3356" w:type="dxa"/>
            <w:vMerge/>
            <w:hideMark/>
          </w:tcPr>
          <w:p w14:paraId="0455584A" w14:textId="77777777" w:rsidR="00B146E8" w:rsidRPr="00B146E8" w:rsidRDefault="00B146E8"/>
        </w:tc>
        <w:tc>
          <w:tcPr>
            <w:tcW w:w="983" w:type="dxa"/>
            <w:vMerge/>
            <w:hideMark/>
          </w:tcPr>
          <w:p w14:paraId="5928BB64" w14:textId="77777777" w:rsidR="00B146E8" w:rsidRPr="00B146E8" w:rsidRDefault="00B146E8"/>
        </w:tc>
        <w:tc>
          <w:tcPr>
            <w:tcW w:w="1230" w:type="dxa"/>
            <w:vMerge/>
            <w:hideMark/>
          </w:tcPr>
          <w:p w14:paraId="0AA9C120" w14:textId="77777777" w:rsidR="00B146E8" w:rsidRPr="00B146E8" w:rsidRDefault="00B146E8"/>
        </w:tc>
        <w:tc>
          <w:tcPr>
            <w:tcW w:w="2122" w:type="dxa"/>
            <w:vMerge/>
            <w:hideMark/>
          </w:tcPr>
          <w:p w14:paraId="2D629B47" w14:textId="77777777" w:rsidR="00B146E8" w:rsidRPr="00B146E8" w:rsidRDefault="00B146E8"/>
        </w:tc>
        <w:tc>
          <w:tcPr>
            <w:tcW w:w="2122" w:type="dxa"/>
            <w:vMerge/>
            <w:hideMark/>
          </w:tcPr>
          <w:p w14:paraId="3AEBC48A" w14:textId="77777777" w:rsidR="00B146E8" w:rsidRPr="00B146E8" w:rsidRDefault="00B146E8"/>
        </w:tc>
      </w:tr>
      <w:tr w:rsidR="00202843" w:rsidRPr="00B146E8" w14:paraId="0DCF3B31" w14:textId="77777777" w:rsidTr="00202843">
        <w:trPr>
          <w:trHeight w:val="900"/>
        </w:trPr>
        <w:tc>
          <w:tcPr>
            <w:tcW w:w="1066" w:type="dxa"/>
            <w:noWrap/>
            <w:hideMark/>
          </w:tcPr>
          <w:p w14:paraId="003525E2" w14:textId="77777777" w:rsidR="00B146E8" w:rsidRPr="00B146E8" w:rsidRDefault="00B146E8" w:rsidP="00B146E8">
            <w:r w:rsidRPr="00B146E8">
              <w:t>Dr. Mario Rodriguez</w:t>
            </w:r>
          </w:p>
        </w:tc>
        <w:tc>
          <w:tcPr>
            <w:tcW w:w="2170" w:type="dxa"/>
            <w:hideMark/>
          </w:tcPr>
          <w:p w14:paraId="11FAF4DF" w14:textId="7D68686A" w:rsidR="00B146E8" w:rsidRPr="00B146E8" w:rsidRDefault="00B146E8" w:rsidP="00B146E8">
            <w:r w:rsidRPr="00B146E8">
              <w:t xml:space="preserve">Jefe de la </w:t>
            </w:r>
            <w:r w:rsidR="00202843" w:rsidRPr="00B146E8">
              <w:t>sección</w:t>
            </w:r>
            <w:r w:rsidRPr="00B146E8">
              <w:t xml:space="preserve"> de niñez y </w:t>
            </w:r>
            <w:r w:rsidR="00202843" w:rsidRPr="00B146E8">
              <w:t>adolescencia</w:t>
            </w:r>
            <w:r w:rsidRPr="00B146E8">
              <w:t xml:space="preserve"> de la Direccion General de Salud Publica </w:t>
            </w:r>
          </w:p>
        </w:tc>
        <w:tc>
          <w:tcPr>
            <w:tcW w:w="1341" w:type="dxa"/>
            <w:vMerge/>
            <w:hideMark/>
          </w:tcPr>
          <w:p w14:paraId="6390C81A" w14:textId="77777777" w:rsidR="00B146E8" w:rsidRPr="00B146E8" w:rsidRDefault="00B146E8"/>
        </w:tc>
        <w:tc>
          <w:tcPr>
            <w:tcW w:w="3356" w:type="dxa"/>
            <w:vMerge/>
            <w:hideMark/>
          </w:tcPr>
          <w:p w14:paraId="445966C3" w14:textId="77777777" w:rsidR="00B146E8" w:rsidRPr="00B146E8" w:rsidRDefault="00B146E8"/>
        </w:tc>
        <w:tc>
          <w:tcPr>
            <w:tcW w:w="983" w:type="dxa"/>
            <w:vMerge/>
            <w:hideMark/>
          </w:tcPr>
          <w:p w14:paraId="34C80E19" w14:textId="77777777" w:rsidR="00B146E8" w:rsidRPr="00B146E8" w:rsidRDefault="00B146E8"/>
        </w:tc>
        <w:tc>
          <w:tcPr>
            <w:tcW w:w="1230" w:type="dxa"/>
            <w:vMerge/>
            <w:hideMark/>
          </w:tcPr>
          <w:p w14:paraId="79D1A4F4" w14:textId="77777777" w:rsidR="00B146E8" w:rsidRPr="00B146E8" w:rsidRDefault="00B146E8"/>
        </w:tc>
        <w:tc>
          <w:tcPr>
            <w:tcW w:w="2122" w:type="dxa"/>
            <w:vMerge/>
            <w:hideMark/>
          </w:tcPr>
          <w:p w14:paraId="7AB2169A" w14:textId="77777777" w:rsidR="00B146E8" w:rsidRPr="00B146E8" w:rsidRDefault="00B146E8"/>
        </w:tc>
        <w:tc>
          <w:tcPr>
            <w:tcW w:w="2122" w:type="dxa"/>
            <w:vMerge/>
            <w:hideMark/>
          </w:tcPr>
          <w:p w14:paraId="1D1A1CCA" w14:textId="77777777" w:rsidR="00B146E8" w:rsidRPr="00B146E8" w:rsidRDefault="00B146E8"/>
        </w:tc>
      </w:tr>
      <w:tr w:rsidR="00202843" w:rsidRPr="00B146E8" w14:paraId="6516D123" w14:textId="77777777" w:rsidTr="00202843">
        <w:trPr>
          <w:trHeight w:val="600"/>
        </w:trPr>
        <w:tc>
          <w:tcPr>
            <w:tcW w:w="1066" w:type="dxa"/>
            <w:noWrap/>
            <w:hideMark/>
          </w:tcPr>
          <w:p w14:paraId="621E770E" w14:textId="77777777" w:rsidR="00B146E8" w:rsidRPr="00B146E8" w:rsidRDefault="00B146E8" w:rsidP="00B146E8">
            <w:r w:rsidRPr="00B146E8">
              <w:t>Dra. Ivonne Villarreal</w:t>
            </w:r>
          </w:p>
        </w:tc>
        <w:tc>
          <w:tcPr>
            <w:tcW w:w="2170" w:type="dxa"/>
            <w:hideMark/>
          </w:tcPr>
          <w:p w14:paraId="45CA2D07" w14:textId="77777777" w:rsidR="00B146E8" w:rsidRPr="00B146E8" w:rsidRDefault="00B146E8" w:rsidP="00B146E8">
            <w:r w:rsidRPr="00B146E8">
              <w:t>Directora de Provisión de Servicios de la Salud</w:t>
            </w:r>
          </w:p>
        </w:tc>
        <w:tc>
          <w:tcPr>
            <w:tcW w:w="1341" w:type="dxa"/>
            <w:noWrap/>
            <w:hideMark/>
          </w:tcPr>
          <w:p w14:paraId="782E3051" w14:textId="77777777" w:rsidR="00B146E8" w:rsidRPr="00B146E8" w:rsidRDefault="00B146E8" w:rsidP="00B146E8">
            <w:r w:rsidRPr="00B146E8">
              <w:t>Montevideo, Uruguay</w:t>
            </w:r>
          </w:p>
        </w:tc>
        <w:tc>
          <w:tcPr>
            <w:tcW w:w="3356" w:type="dxa"/>
            <w:hideMark/>
          </w:tcPr>
          <w:p w14:paraId="1F009E45" w14:textId="77777777" w:rsidR="00B146E8" w:rsidRPr="00B146E8" w:rsidRDefault="00B146E8" w:rsidP="00B146E8">
            <w:r w:rsidRPr="00B146E8">
              <w:t>Participar en el Lanzamiento de la Alianza para la Atención Primaria de Salud (A4PCH).</w:t>
            </w:r>
          </w:p>
        </w:tc>
        <w:tc>
          <w:tcPr>
            <w:tcW w:w="983" w:type="dxa"/>
            <w:noWrap/>
            <w:hideMark/>
          </w:tcPr>
          <w:p w14:paraId="75C486DE" w14:textId="77777777" w:rsidR="00B146E8" w:rsidRPr="00B146E8" w:rsidRDefault="00B146E8" w:rsidP="00B146E8">
            <w:r w:rsidRPr="00B146E8">
              <w:t xml:space="preserve">03 de diciembre </w:t>
            </w:r>
          </w:p>
        </w:tc>
        <w:tc>
          <w:tcPr>
            <w:tcW w:w="1230" w:type="dxa"/>
            <w:noWrap/>
            <w:hideMark/>
          </w:tcPr>
          <w:p w14:paraId="0F76EFA2" w14:textId="77777777" w:rsidR="00B146E8" w:rsidRPr="00B146E8" w:rsidRDefault="00B146E8" w:rsidP="00B146E8">
            <w:r w:rsidRPr="00B146E8">
              <w:t>09 de diciembre</w:t>
            </w:r>
          </w:p>
        </w:tc>
        <w:tc>
          <w:tcPr>
            <w:tcW w:w="2122" w:type="dxa"/>
            <w:hideMark/>
          </w:tcPr>
          <w:p w14:paraId="60D3CC6D" w14:textId="77777777" w:rsidR="00B146E8" w:rsidRPr="00B146E8" w:rsidRDefault="00B146E8" w:rsidP="00B146E8">
            <w:r w:rsidRPr="00B146E8">
              <w:t>cubiertos por la OPS/OMS.</w:t>
            </w:r>
          </w:p>
        </w:tc>
        <w:tc>
          <w:tcPr>
            <w:tcW w:w="2122" w:type="dxa"/>
            <w:hideMark/>
          </w:tcPr>
          <w:p w14:paraId="385662BD" w14:textId="77777777" w:rsidR="00B146E8" w:rsidRPr="00B146E8" w:rsidRDefault="00B146E8" w:rsidP="00B146E8">
            <w:r w:rsidRPr="00B146E8">
              <w:t>cubiertos por la OPS/OMS.</w:t>
            </w:r>
          </w:p>
        </w:tc>
      </w:tr>
      <w:tr w:rsidR="00202843" w:rsidRPr="00B146E8" w14:paraId="5B8A6C6D" w14:textId="77777777" w:rsidTr="00202843">
        <w:trPr>
          <w:trHeight w:val="1500"/>
        </w:trPr>
        <w:tc>
          <w:tcPr>
            <w:tcW w:w="1066" w:type="dxa"/>
            <w:noWrap/>
            <w:hideMark/>
          </w:tcPr>
          <w:p w14:paraId="37621BCF" w14:textId="77777777" w:rsidR="00B146E8" w:rsidRPr="00B146E8" w:rsidRDefault="00B146E8" w:rsidP="00B146E8">
            <w:r w:rsidRPr="00B146E8">
              <w:t>Ing. Niurka Gonzalez</w:t>
            </w:r>
          </w:p>
        </w:tc>
        <w:tc>
          <w:tcPr>
            <w:tcW w:w="2170" w:type="dxa"/>
            <w:hideMark/>
          </w:tcPr>
          <w:p w14:paraId="49D1A3D9" w14:textId="77777777" w:rsidR="00B146E8" w:rsidRPr="00B146E8" w:rsidRDefault="00B146E8" w:rsidP="00B146E8">
            <w:r w:rsidRPr="00B146E8">
              <w:t>Punto Focal del Protocolo de Montreal</w:t>
            </w:r>
          </w:p>
        </w:tc>
        <w:tc>
          <w:tcPr>
            <w:tcW w:w="1341" w:type="dxa"/>
            <w:noWrap/>
            <w:hideMark/>
          </w:tcPr>
          <w:p w14:paraId="0A8798E6" w14:textId="721E2A8E" w:rsidR="00B146E8" w:rsidRPr="00B146E8" w:rsidRDefault="00B146E8" w:rsidP="00B146E8">
            <w:r w:rsidRPr="00B146E8">
              <w:t xml:space="preserve">Montreal, </w:t>
            </w:r>
            <w:r w:rsidR="00F80D35" w:rsidRPr="00B146E8">
              <w:t>Canadá</w:t>
            </w:r>
          </w:p>
        </w:tc>
        <w:tc>
          <w:tcPr>
            <w:tcW w:w="3356" w:type="dxa"/>
            <w:hideMark/>
          </w:tcPr>
          <w:p w14:paraId="0F015399" w14:textId="77777777" w:rsidR="00B146E8" w:rsidRPr="00B146E8" w:rsidRDefault="00B146E8" w:rsidP="00B146E8">
            <w:r w:rsidRPr="00B146E8">
              <w:t>Participar en la 93ª Reunión del Comité Ejecutivo del Programa de Montreal relativo a las Sustancias que agotan la Capa de Ozono.</w:t>
            </w:r>
          </w:p>
        </w:tc>
        <w:tc>
          <w:tcPr>
            <w:tcW w:w="983" w:type="dxa"/>
            <w:noWrap/>
            <w:hideMark/>
          </w:tcPr>
          <w:p w14:paraId="40F0D638" w14:textId="77777777" w:rsidR="00B146E8" w:rsidRPr="00B146E8" w:rsidRDefault="00B146E8" w:rsidP="00B146E8">
            <w:r w:rsidRPr="00B146E8">
              <w:t>13 de diciembre</w:t>
            </w:r>
          </w:p>
        </w:tc>
        <w:tc>
          <w:tcPr>
            <w:tcW w:w="1230" w:type="dxa"/>
            <w:noWrap/>
            <w:hideMark/>
          </w:tcPr>
          <w:p w14:paraId="725700AD" w14:textId="77777777" w:rsidR="00B146E8" w:rsidRPr="00B146E8" w:rsidRDefault="00B146E8" w:rsidP="00B146E8">
            <w:r w:rsidRPr="00B146E8">
              <w:t>20 de diciembre</w:t>
            </w:r>
          </w:p>
        </w:tc>
        <w:tc>
          <w:tcPr>
            <w:tcW w:w="2122" w:type="dxa"/>
            <w:hideMark/>
          </w:tcPr>
          <w:p w14:paraId="0EC1E0FD" w14:textId="77777777" w:rsidR="00B146E8" w:rsidRPr="00B146E8" w:rsidRDefault="00B146E8" w:rsidP="00B146E8">
            <w:r w:rsidRPr="00B146E8">
              <w:t>cubiertos por la Secretaria del Fondo Multilateral/Programa de las Naciones Unidas para el Desarrollo.</w:t>
            </w:r>
          </w:p>
        </w:tc>
        <w:tc>
          <w:tcPr>
            <w:tcW w:w="2122" w:type="dxa"/>
            <w:hideMark/>
          </w:tcPr>
          <w:p w14:paraId="3EE1125E" w14:textId="77777777" w:rsidR="00B146E8" w:rsidRPr="00B146E8" w:rsidRDefault="00B146E8" w:rsidP="00B146E8">
            <w:r w:rsidRPr="00B146E8">
              <w:t>cubiertos por la Secretaria del Fondo Multilateral/Programa de las Naciones Unidas para el Desarrollo.</w:t>
            </w:r>
          </w:p>
        </w:tc>
      </w:tr>
      <w:tr w:rsidR="00202843" w:rsidRPr="00B146E8" w14:paraId="17C7CE12" w14:textId="77777777" w:rsidTr="00202843">
        <w:trPr>
          <w:trHeight w:val="900"/>
        </w:trPr>
        <w:tc>
          <w:tcPr>
            <w:tcW w:w="1066" w:type="dxa"/>
            <w:noWrap/>
            <w:hideMark/>
          </w:tcPr>
          <w:p w14:paraId="686E67FD" w14:textId="77777777" w:rsidR="00B146E8" w:rsidRPr="00B146E8" w:rsidRDefault="00B146E8" w:rsidP="00B146E8">
            <w:r w:rsidRPr="00B146E8">
              <w:t>Dra. Catherine Castillo</w:t>
            </w:r>
          </w:p>
        </w:tc>
        <w:tc>
          <w:tcPr>
            <w:tcW w:w="2170" w:type="dxa"/>
            <w:noWrap/>
            <w:hideMark/>
          </w:tcPr>
          <w:p w14:paraId="6E983F4E" w14:textId="77777777" w:rsidR="00B146E8" w:rsidRPr="00B146E8" w:rsidRDefault="00B146E8" w:rsidP="00B146E8">
            <w:r w:rsidRPr="00B146E8">
              <w:t xml:space="preserve">Técnica del Depto. de Epidemiologia </w:t>
            </w:r>
          </w:p>
        </w:tc>
        <w:tc>
          <w:tcPr>
            <w:tcW w:w="1341" w:type="dxa"/>
            <w:noWrap/>
            <w:hideMark/>
          </w:tcPr>
          <w:p w14:paraId="61C190D7" w14:textId="77777777" w:rsidR="00B146E8" w:rsidRPr="00B146E8" w:rsidRDefault="00B146E8" w:rsidP="00B146E8">
            <w:r w:rsidRPr="00B146E8">
              <w:t>Brasilia, Brasil.</w:t>
            </w:r>
          </w:p>
        </w:tc>
        <w:tc>
          <w:tcPr>
            <w:tcW w:w="3356" w:type="dxa"/>
            <w:hideMark/>
          </w:tcPr>
          <w:p w14:paraId="59DE6B89" w14:textId="77777777" w:rsidR="00B146E8" w:rsidRPr="00B146E8" w:rsidRDefault="00B146E8" w:rsidP="00B146E8">
            <w:r w:rsidRPr="00B146E8">
              <w:t>Participar en la reunión para la implementación de inteligencia epidémica en los países de la Región de las Américas.</w:t>
            </w:r>
          </w:p>
        </w:tc>
        <w:tc>
          <w:tcPr>
            <w:tcW w:w="983" w:type="dxa"/>
            <w:noWrap/>
            <w:hideMark/>
          </w:tcPr>
          <w:p w14:paraId="44D04208" w14:textId="77777777" w:rsidR="00B146E8" w:rsidRPr="00B146E8" w:rsidRDefault="00B146E8" w:rsidP="00B146E8">
            <w:r w:rsidRPr="00B146E8">
              <w:t>10 de diciembre</w:t>
            </w:r>
          </w:p>
        </w:tc>
        <w:tc>
          <w:tcPr>
            <w:tcW w:w="1230" w:type="dxa"/>
            <w:noWrap/>
            <w:hideMark/>
          </w:tcPr>
          <w:p w14:paraId="04820FE4" w14:textId="77777777" w:rsidR="00B146E8" w:rsidRPr="00B146E8" w:rsidRDefault="00B146E8" w:rsidP="00B146E8">
            <w:r w:rsidRPr="00B146E8">
              <w:t>14 de diciembre</w:t>
            </w:r>
          </w:p>
        </w:tc>
        <w:tc>
          <w:tcPr>
            <w:tcW w:w="2122" w:type="dxa"/>
            <w:noWrap/>
            <w:hideMark/>
          </w:tcPr>
          <w:p w14:paraId="0CA84F49" w14:textId="77777777" w:rsidR="00B146E8" w:rsidRPr="00B146E8" w:rsidRDefault="00B146E8" w:rsidP="00B146E8">
            <w:r w:rsidRPr="00B146E8">
              <w:t>cubiertos por la OPS/OMS.</w:t>
            </w:r>
          </w:p>
        </w:tc>
        <w:tc>
          <w:tcPr>
            <w:tcW w:w="2122" w:type="dxa"/>
            <w:noWrap/>
            <w:hideMark/>
          </w:tcPr>
          <w:p w14:paraId="2FF65280" w14:textId="77777777" w:rsidR="00B146E8" w:rsidRPr="00B146E8" w:rsidRDefault="00B146E8" w:rsidP="00B146E8">
            <w:r w:rsidRPr="00B146E8">
              <w:t>cubiertos por la OPS/OMS.</w:t>
            </w:r>
          </w:p>
        </w:tc>
      </w:tr>
      <w:tr w:rsidR="00202843" w:rsidRPr="00B146E8" w14:paraId="1DA02A0F" w14:textId="77777777" w:rsidTr="00827DAF">
        <w:trPr>
          <w:trHeight w:val="939"/>
        </w:trPr>
        <w:tc>
          <w:tcPr>
            <w:tcW w:w="1066" w:type="dxa"/>
            <w:noWrap/>
            <w:hideMark/>
          </w:tcPr>
          <w:p w14:paraId="67394CA6" w14:textId="77777777" w:rsidR="00B146E8" w:rsidRPr="00B146E8" w:rsidRDefault="00B146E8" w:rsidP="00B146E8">
            <w:r w:rsidRPr="00B146E8">
              <w:t>Lcdo. Jose Luis Vasquez</w:t>
            </w:r>
          </w:p>
        </w:tc>
        <w:tc>
          <w:tcPr>
            <w:tcW w:w="2170" w:type="dxa"/>
            <w:hideMark/>
          </w:tcPr>
          <w:p w14:paraId="1C3E5A6B" w14:textId="4F500312" w:rsidR="00B146E8" w:rsidRPr="00B146E8" w:rsidRDefault="00B146E8" w:rsidP="00B146E8">
            <w:r w:rsidRPr="00B146E8">
              <w:t xml:space="preserve">Coordinador  de la Direccion de Asuntos </w:t>
            </w:r>
            <w:r w:rsidR="00202843" w:rsidRPr="00B146E8">
              <w:t>Internacionales</w:t>
            </w:r>
            <w:r w:rsidRPr="00B146E8">
              <w:t xml:space="preserve"> y </w:t>
            </w:r>
            <w:r w:rsidR="00202843" w:rsidRPr="00B146E8">
              <w:t>Cooperación</w:t>
            </w:r>
            <w:r w:rsidRPr="00B146E8">
              <w:t xml:space="preserve"> </w:t>
            </w:r>
            <w:r w:rsidR="00202843" w:rsidRPr="00B146E8">
              <w:t>Técnica</w:t>
            </w:r>
          </w:p>
        </w:tc>
        <w:tc>
          <w:tcPr>
            <w:tcW w:w="1341" w:type="dxa"/>
            <w:vMerge w:val="restart"/>
            <w:noWrap/>
            <w:hideMark/>
          </w:tcPr>
          <w:p w14:paraId="1F1F73BE" w14:textId="77777777" w:rsidR="00B146E8" w:rsidRPr="00B146E8" w:rsidRDefault="00B146E8" w:rsidP="00B146E8">
            <w:r w:rsidRPr="00B146E8">
              <w:t>San Salvador, El Salvador</w:t>
            </w:r>
          </w:p>
        </w:tc>
        <w:tc>
          <w:tcPr>
            <w:tcW w:w="3356" w:type="dxa"/>
            <w:vMerge w:val="restart"/>
            <w:hideMark/>
          </w:tcPr>
          <w:p w14:paraId="14A814B2" w14:textId="77777777" w:rsidR="00B146E8" w:rsidRPr="00B146E8" w:rsidRDefault="00B146E8" w:rsidP="00B146E8">
            <w:r w:rsidRPr="00B146E8">
              <w:t>Participar en el Foro de VIH: Centroamérica y República Dominicana y en la Reunión Extraordinaria del COMISCA.</w:t>
            </w:r>
          </w:p>
        </w:tc>
        <w:tc>
          <w:tcPr>
            <w:tcW w:w="983" w:type="dxa"/>
            <w:vMerge w:val="restart"/>
            <w:noWrap/>
            <w:hideMark/>
          </w:tcPr>
          <w:p w14:paraId="0F2EADE2" w14:textId="77777777" w:rsidR="00B146E8" w:rsidRPr="00B146E8" w:rsidRDefault="00B146E8" w:rsidP="00B146E8">
            <w:r w:rsidRPr="00B146E8">
              <w:t>05 de diciembre</w:t>
            </w:r>
          </w:p>
        </w:tc>
        <w:tc>
          <w:tcPr>
            <w:tcW w:w="1230" w:type="dxa"/>
            <w:vMerge w:val="restart"/>
            <w:noWrap/>
            <w:hideMark/>
          </w:tcPr>
          <w:p w14:paraId="0CD179F1" w14:textId="77777777" w:rsidR="00B146E8" w:rsidRPr="00B146E8" w:rsidRDefault="00B146E8" w:rsidP="00B146E8">
            <w:r w:rsidRPr="00B146E8">
              <w:t>09 de diciembre</w:t>
            </w:r>
          </w:p>
        </w:tc>
        <w:tc>
          <w:tcPr>
            <w:tcW w:w="2122" w:type="dxa"/>
            <w:noWrap/>
            <w:hideMark/>
          </w:tcPr>
          <w:p w14:paraId="5B3FC6ED" w14:textId="77777777" w:rsidR="00B146E8" w:rsidRPr="00B146E8" w:rsidRDefault="00B146E8">
            <w:r w:rsidRPr="00B146E8">
              <w:t>Cubierto por OPS</w:t>
            </w:r>
          </w:p>
        </w:tc>
        <w:tc>
          <w:tcPr>
            <w:tcW w:w="2122" w:type="dxa"/>
            <w:noWrap/>
            <w:hideMark/>
          </w:tcPr>
          <w:p w14:paraId="38BF4AAA" w14:textId="77777777" w:rsidR="00B146E8" w:rsidRPr="00B146E8" w:rsidRDefault="00B146E8" w:rsidP="00B146E8">
            <w:r w:rsidRPr="00B146E8">
              <w:t>Cubierto por OPS</w:t>
            </w:r>
          </w:p>
        </w:tc>
      </w:tr>
      <w:tr w:rsidR="00202843" w:rsidRPr="00B146E8" w14:paraId="4AE90E69" w14:textId="77777777" w:rsidTr="00202843">
        <w:trPr>
          <w:trHeight w:val="765"/>
        </w:trPr>
        <w:tc>
          <w:tcPr>
            <w:tcW w:w="1066" w:type="dxa"/>
            <w:noWrap/>
            <w:hideMark/>
          </w:tcPr>
          <w:p w14:paraId="247A542C" w14:textId="56D9EC25" w:rsidR="00B146E8" w:rsidRPr="00B146E8" w:rsidRDefault="00B146E8" w:rsidP="00B146E8">
            <w:r w:rsidRPr="00B146E8">
              <w:t xml:space="preserve">Dr. </w:t>
            </w:r>
            <w:r w:rsidR="00202843" w:rsidRPr="00B146E8">
              <w:t>Félix</w:t>
            </w:r>
            <w:r w:rsidRPr="00B146E8">
              <w:t xml:space="preserve"> Correa</w:t>
            </w:r>
          </w:p>
        </w:tc>
        <w:tc>
          <w:tcPr>
            <w:tcW w:w="2170" w:type="dxa"/>
            <w:noWrap/>
            <w:hideMark/>
          </w:tcPr>
          <w:p w14:paraId="03FBE3D8" w14:textId="77777777" w:rsidR="00B146E8" w:rsidRPr="00B146E8" w:rsidRDefault="00B146E8" w:rsidP="00B146E8">
            <w:r w:rsidRPr="00B146E8">
              <w:t>Director de Planificacion de la Salud</w:t>
            </w:r>
          </w:p>
        </w:tc>
        <w:tc>
          <w:tcPr>
            <w:tcW w:w="1341" w:type="dxa"/>
            <w:vMerge/>
            <w:hideMark/>
          </w:tcPr>
          <w:p w14:paraId="7160905C" w14:textId="77777777" w:rsidR="00B146E8" w:rsidRPr="00B146E8" w:rsidRDefault="00B146E8"/>
        </w:tc>
        <w:tc>
          <w:tcPr>
            <w:tcW w:w="3356" w:type="dxa"/>
            <w:vMerge/>
            <w:hideMark/>
          </w:tcPr>
          <w:p w14:paraId="208F10C9" w14:textId="77777777" w:rsidR="00B146E8" w:rsidRPr="00B146E8" w:rsidRDefault="00B146E8"/>
        </w:tc>
        <w:tc>
          <w:tcPr>
            <w:tcW w:w="983" w:type="dxa"/>
            <w:vMerge/>
            <w:hideMark/>
          </w:tcPr>
          <w:p w14:paraId="2B83B022" w14:textId="77777777" w:rsidR="00B146E8" w:rsidRPr="00B146E8" w:rsidRDefault="00B146E8"/>
        </w:tc>
        <w:tc>
          <w:tcPr>
            <w:tcW w:w="1230" w:type="dxa"/>
            <w:vMerge/>
            <w:hideMark/>
          </w:tcPr>
          <w:p w14:paraId="7608DC45" w14:textId="77777777" w:rsidR="00B146E8" w:rsidRPr="00B146E8" w:rsidRDefault="00B146E8"/>
        </w:tc>
        <w:tc>
          <w:tcPr>
            <w:tcW w:w="2122" w:type="dxa"/>
            <w:noWrap/>
            <w:hideMark/>
          </w:tcPr>
          <w:p w14:paraId="4CF72DB0" w14:textId="77777777" w:rsidR="00B146E8" w:rsidRPr="00B146E8" w:rsidRDefault="00B146E8">
            <w:r w:rsidRPr="00B146E8">
              <w:t>Cubierto por SE-COMISCA</w:t>
            </w:r>
          </w:p>
        </w:tc>
        <w:tc>
          <w:tcPr>
            <w:tcW w:w="2122" w:type="dxa"/>
            <w:noWrap/>
            <w:hideMark/>
          </w:tcPr>
          <w:p w14:paraId="41A0A50F" w14:textId="77777777" w:rsidR="00B146E8" w:rsidRPr="00B146E8" w:rsidRDefault="00B146E8">
            <w:r w:rsidRPr="00B146E8">
              <w:t>Cubierto por SE-COMISCA</w:t>
            </w:r>
          </w:p>
        </w:tc>
      </w:tr>
    </w:tbl>
    <w:p w14:paraId="3FDD0F6F" w14:textId="77777777" w:rsidR="00B146E8" w:rsidRPr="00B146E8" w:rsidRDefault="00B146E8" w:rsidP="00B146E8"/>
    <w:sectPr w:rsidR="00B146E8" w:rsidRPr="00B146E8" w:rsidSect="00B146E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E8"/>
    <w:rsid w:val="00137DA7"/>
    <w:rsid w:val="00202843"/>
    <w:rsid w:val="00383C83"/>
    <w:rsid w:val="00827DAF"/>
    <w:rsid w:val="00B146E8"/>
    <w:rsid w:val="00D6289A"/>
    <w:rsid w:val="00F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A60F9"/>
  <w15:chartTrackingRefBased/>
  <w15:docId w15:val="{CC2820B2-BA76-41E8-9754-1E0BCB6D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5</cp:revision>
  <dcterms:created xsi:type="dcterms:W3CDTF">2023-12-06T13:52:00Z</dcterms:created>
  <dcterms:modified xsi:type="dcterms:W3CDTF">2023-12-06T18:08:00Z</dcterms:modified>
</cp:coreProperties>
</file>