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Look w:val="04A0" w:firstRow="1" w:lastRow="0" w:firstColumn="1" w:lastColumn="0" w:noHBand="0" w:noVBand="1"/>
      </w:tblPr>
      <w:tblGrid>
        <w:gridCol w:w="2512"/>
        <w:gridCol w:w="3003"/>
        <w:gridCol w:w="2095"/>
        <w:gridCol w:w="2899"/>
        <w:gridCol w:w="1514"/>
        <w:gridCol w:w="1827"/>
        <w:gridCol w:w="2512"/>
        <w:gridCol w:w="2348"/>
      </w:tblGrid>
      <w:tr w:rsidR="00DF7C22" w:rsidRPr="00DF7C22" w14:paraId="4E315F46" w14:textId="77777777" w:rsidTr="0016249D">
        <w:trPr>
          <w:trHeight w:val="1131"/>
          <w:jc w:val="center"/>
        </w:trPr>
        <w:tc>
          <w:tcPr>
            <w:tcW w:w="24540" w:type="dxa"/>
            <w:gridSpan w:val="8"/>
            <w:noWrap/>
            <w:vAlign w:val="center"/>
            <w:hideMark/>
          </w:tcPr>
          <w:p w14:paraId="6F23DF10" w14:textId="77777777" w:rsidR="00DF7C22" w:rsidRPr="00DF7C22" w:rsidRDefault="00DF7C22" w:rsidP="00DF7C22">
            <w:pPr>
              <w:jc w:val="center"/>
              <w:rPr>
                <w:rFonts w:ascii="Arial" w:hAnsi="Arial" w:cs="Arial"/>
                <w:b/>
                <w:bCs/>
                <w:sz w:val="20"/>
                <w:szCs w:val="20"/>
              </w:rPr>
            </w:pPr>
            <w:r w:rsidRPr="00DF7C22">
              <w:rPr>
                <w:rFonts w:ascii="Arial" w:hAnsi="Arial" w:cs="Arial"/>
                <w:b/>
                <w:bCs/>
                <w:sz w:val="20"/>
                <w:szCs w:val="20"/>
              </w:rPr>
              <w:t>NOVIEMBRE</w:t>
            </w:r>
          </w:p>
        </w:tc>
      </w:tr>
      <w:tr w:rsidR="00DF7C22" w:rsidRPr="00DF7C22" w14:paraId="32D7E255" w14:textId="77777777" w:rsidTr="0016249D">
        <w:trPr>
          <w:trHeight w:val="1200"/>
          <w:jc w:val="center"/>
        </w:trPr>
        <w:tc>
          <w:tcPr>
            <w:tcW w:w="3300" w:type="dxa"/>
            <w:vAlign w:val="center"/>
            <w:hideMark/>
          </w:tcPr>
          <w:p w14:paraId="5720E103" w14:textId="77777777" w:rsidR="00DF7C22" w:rsidRPr="00DF7C22" w:rsidRDefault="00DF7C22" w:rsidP="00DF7C22">
            <w:pPr>
              <w:jc w:val="center"/>
              <w:rPr>
                <w:rFonts w:ascii="Arial" w:hAnsi="Arial" w:cs="Arial"/>
                <w:b/>
                <w:bCs/>
                <w:sz w:val="20"/>
                <w:szCs w:val="20"/>
              </w:rPr>
            </w:pPr>
            <w:r w:rsidRPr="00DF7C22">
              <w:rPr>
                <w:rFonts w:ascii="Arial" w:hAnsi="Arial" w:cs="Arial"/>
                <w:b/>
                <w:bCs/>
                <w:sz w:val="20"/>
                <w:szCs w:val="20"/>
              </w:rPr>
              <w:t>Nombre</w:t>
            </w:r>
          </w:p>
        </w:tc>
        <w:tc>
          <w:tcPr>
            <w:tcW w:w="3960" w:type="dxa"/>
            <w:vAlign w:val="center"/>
            <w:hideMark/>
          </w:tcPr>
          <w:p w14:paraId="23650F1A" w14:textId="77777777" w:rsidR="00DF7C22" w:rsidRPr="00DF7C22" w:rsidRDefault="00DF7C22" w:rsidP="00DF7C22">
            <w:pPr>
              <w:jc w:val="center"/>
              <w:rPr>
                <w:rFonts w:ascii="Arial" w:hAnsi="Arial" w:cs="Arial"/>
                <w:b/>
                <w:bCs/>
                <w:sz w:val="20"/>
                <w:szCs w:val="20"/>
              </w:rPr>
            </w:pPr>
            <w:r w:rsidRPr="00DF7C22">
              <w:rPr>
                <w:rFonts w:ascii="Arial" w:hAnsi="Arial" w:cs="Arial"/>
                <w:b/>
                <w:bCs/>
                <w:sz w:val="20"/>
                <w:szCs w:val="20"/>
              </w:rPr>
              <w:t>Cargo</w:t>
            </w:r>
          </w:p>
        </w:tc>
        <w:tc>
          <w:tcPr>
            <w:tcW w:w="2740" w:type="dxa"/>
            <w:vAlign w:val="center"/>
            <w:hideMark/>
          </w:tcPr>
          <w:p w14:paraId="77011835" w14:textId="77777777" w:rsidR="00DF7C22" w:rsidRPr="00DF7C22" w:rsidRDefault="00DF7C22" w:rsidP="00DF7C22">
            <w:pPr>
              <w:jc w:val="center"/>
              <w:rPr>
                <w:rFonts w:ascii="Arial" w:hAnsi="Arial" w:cs="Arial"/>
                <w:b/>
                <w:bCs/>
                <w:sz w:val="20"/>
                <w:szCs w:val="20"/>
              </w:rPr>
            </w:pPr>
            <w:r w:rsidRPr="00DF7C22">
              <w:rPr>
                <w:rFonts w:ascii="Arial" w:hAnsi="Arial" w:cs="Arial"/>
                <w:b/>
                <w:bCs/>
                <w:sz w:val="20"/>
                <w:szCs w:val="20"/>
              </w:rPr>
              <w:t>Destino-País-Ciudad</w:t>
            </w:r>
          </w:p>
        </w:tc>
        <w:tc>
          <w:tcPr>
            <w:tcW w:w="3820" w:type="dxa"/>
            <w:vAlign w:val="center"/>
            <w:hideMark/>
          </w:tcPr>
          <w:p w14:paraId="000A9933" w14:textId="77777777" w:rsidR="00DF7C22" w:rsidRPr="00DF7C22" w:rsidRDefault="00DF7C22" w:rsidP="00DF7C22">
            <w:pPr>
              <w:jc w:val="center"/>
              <w:rPr>
                <w:rFonts w:ascii="Arial" w:hAnsi="Arial" w:cs="Arial"/>
                <w:b/>
                <w:bCs/>
                <w:sz w:val="20"/>
                <w:szCs w:val="20"/>
              </w:rPr>
            </w:pPr>
            <w:r w:rsidRPr="00DF7C22">
              <w:rPr>
                <w:rFonts w:ascii="Arial" w:hAnsi="Arial" w:cs="Arial"/>
                <w:b/>
                <w:bCs/>
                <w:sz w:val="20"/>
                <w:szCs w:val="20"/>
              </w:rPr>
              <w:t>Participación</w:t>
            </w:r>
          </w:p>
        </w:tc>
        <w:tc>
          <w:tcPr>
            <w:tcW w:w="1960" w:type="dxa"/>
            <w:vAlign w:val="center"/>
            <w:hideMark/>
          </w:tcPr>
          <w:p w14:paraId="31A3FB64" w14:textId="77777777" w:rsidR="00DF7C22" w:rsidRPr="00DF7C22" w:rsidRDefault="00DF7C22" w:rsidP="00DF7C22">
            <w:pPr>
              <w:jc w:val="center"/>
              <w:rPr>
                <w:rFonts w:ascii="Arial" w:hAnsi="Arial" w:cs="Arial"/>
                <w:b/>
                <w:bCs/>
                <w:sz w:val="20"/>
                <w:szCs w:val="20"/>
              </w:rPr>
            </w:pPr>
            <w:r w:rsidRPr="00DF7C22">
              <w:rPr>
                <w:rFonts w:ascii="Arial" w:hAnsi="Arial" w:cs="Arial"/>
                <w:b/>
                <w:bCs/>
                <w:sz w:val="20"/>
                <w:szCs w:val="20"/>
              </w:rPr>
              <w:t>Fecha</w:t>
            </w:r>
          </w:p>
        </w:tc>
        <w:tc>
          <w:tcPr>
            <w:tcW w:w="2380" w:type="dxa"/>
            <w:vAlign w:val="center"/>
            <w:hideMark/>
          </w:tcPr>
          <w:p w14:paraId="7AEFF834" w14:textId="77777777" w:rsidR="00DF7C22" w:rsidRPr="00DF7C22" w:rsidRDefault="00DF7C22" w:rsidP="00DF7C22">
            <w:pPr>
              <w:jc w:val="center"/>
              <w:rPr>
                <w:rFonts w:ascii="Arial" w:hAnsi="Arial" w:cs="Arial"/>
                <w:b/>
                <w:bCs/>
                <w:sz w:val="20"/>
                <w:szCs w:val="20"/>
              </w:rPr>
            </w:pPr>
            <w:r w:rsidRPr="00DF7C22">
              <w:rPr>
                <w:rFonts w:ascii="Arial" w:hAnsi="Arial" w:cs="Arial"/>
                <w:b/>
                <w:bCs/>
                <w:sz w:val="20"/>
                <w:szCs w:val="20"/>
              </w:rPr>
              <w:t>Regreso</w:t>
            </w:r>
          </w:p>
        </w:tc>
        <w:tc>
          <w:tcPr>
            <w:tcW w:w="3300" w:type="dxa"/>
            <w:vAlign w:val="center"/>
            <w:hideMark/>
          </w:tcPr>
          <w:p w14:paraId="6311D84D" w14:textId="01106F53" w:rsidR="00DF7C22" w:rsidRPr="00DF7C22" w:rsidRDefault="00DF7C22" w:rsidP="00DF7C22">
            <w:pPr>
              <w:jc w:val="center"/>
              <w:rPr>
                <w:rFonts w:ascii="Arial" w:hAnsi="Arial" w:cs="Arial"/>
                <w:b/>
                <w:bCs/>
                <w:sz w:val="20"/>
                <w:szCs w:val="20"/>
              </w:rPr>
            </w:pPr>
            <w:r w:rsidRPr="00DF7C22">
              <w:rPr>
                <w:rFonts w:ascii="Arial" w:hAnsi="Arial" w:cs="Arial"/>
                <w:b/>
                <w:bCs/>
                <w:sz w:val="20"/>
                <w:szCs w:val="20"/>
              </w:rPr>
              <w:t>Pasaje Aéreo</w:t>
            </w:r>
          </w:p>
        </w:tc>
        <w:tc>
          <w:tcPr>
            <w:tcW w:w="3080" w:type="dxa"/>
            <w:vAlign w:val="center"/>
            <w:hideMark/>
          </w:tcPr>
          <w:p w14:paraId="3EA3F417" w14:textId="78BFDFBC" w:rsidR="00DF7C22" w:rsidRPr="00DF7C22" w:rsidRDefault="00DF7C22" w:rsidP="00DF7C22">
            <w:pPr>
              <w:jc w:val="center"/>
              <w:rPr>
                <w:rFonts w:ascii="Arial" w:hAnsi="Arial" w:cs="Arial"/>
                <w:b/>
                <w:bCs/>
                <w:sz w:val="20"/>
                <w:szCs w:val="20"/>
              </w:rPr>
            </w:pPr>
            <w:r w:rsidRPr="00DF7C22">
              <w:rPr>
                <w:rFonts w:ascii="Arial" w:hAnsi="Arial" w:cs="Arial"/>
                <w:b/>
                <w:bCs/>
                <w:sz w:val="20"/>
                <w:szCs w:val="20"/>
              </w:rPr>
              <w:t>Viático</w:t>
            </w:r>
          </w:p>
        </w:tc>
      </w:tr>
      <w:tr w:rsidR="00DF7C22" w:rsidRPr="00DF7C22" w14:paraId="753D37E0" w14:textId="77777777" w:rsidTr="0016249D">
        <w:trPr>
          <w:trHeight w:val="895"/>
          <w:jc w:val="center"/>
        </w:trPr>
        <w:tc>
          <w:tcPr>
            <w:tcW w:w="3300" w:type="dxa"/>
            <w:vAlign w:val="center"/>
            <w:hideMark/>
          </w:tcPr>
          <w:p w14:paraId="1F12B7C3"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Ing. Nadja Benson</w:t>
            </w:r>
          </w:p>
        </w:tc>
        <w:tc>
          <w:tcPr>
            <w:tcW w:w="3960" w:type="dxa"/>
            <w:vAlign w:val="center"/>
            <w:hideMark/>
          </w:tcPr>
          <w:p w14:paraId="2C20885C"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Jefa del Depto. de Salud Radiológica</w:t>
            </w:r>
          </w:p>
        </w:tc>
        <w:tc>
          <w:tcPr>
            <w:tcW w:w="2740" w:type="dxa"/>
            <w:vAlign w:val="center"/>
            <w:hideMark/>
          </w:tcPr>
          <w:p w14:paraId="771C0710"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Emiratos Árabes Unidos, Dubái</w:t>
            </w:r>
          </w:p>
        </w:tc>
        <w:tc>
          <w:tcPr>
            <w:tcW w:w="3820" w:type="dxa"/>
            <w:vAlign w:val="center"/>
            <w:hideMark/>
          </w:tcPr>
          <w:p w14:paraId="0947E242" w14:textId="73F72202" w:rsidR="00DF7C22" w:rsidRPr="00DF7C22" w:rsidRDefault="00DF7C22" w:rsidP="00DF7C22">
            <w:pPr>
              <w:jc w:val="center"/>
              <w:rPr>
                <w:rFonts w:ascii="Arial" w:hAnsi="Arial" w:cs="Arial"/>
                <w:sz w:val="20"/>
                <w:szCs w:val="20"/>
              </w:rPr>
            </w:pPr>
            <w:r w:rsidRPr="00DF7C22">
              <w:rPr>
                <w:rFonts w:ascii="Arial" w:hAnsi="Arial" w:cs="Arial"/>
                <w:sz w:val="20"/>
                <w:szCs w:val="20"/>
              </w:rPr>
              <w:t>Reunión Técnica sobre las Enseñanzas Extraídas en 20 años de apoyo del OIEA a Grandes Eventos Públicos</w:t>
            </w:r>
          </w:p>
        </w:tc>
        <w:tc>
          <w:tcPr>
            <w:tcW w:w="1960" w:type="dxa"/>
            <w:noWrap/>
            <w:vAlign w:val="center"/>
            <w:hideMark/>
          </w:tcPr>
          <w:p w14:paraId="25BFB1C1"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02 de noviembre</w:t>
            </w:r>
          </w:p>
        </w:tc>
        <w:tc>
          <w:tcPr>
            <w:tcW w:w="2380" w:type="dxa"/>
            <w:noWrap/>
            <w:vAlign w:val="center"/>
            <w:hideMark/>
          </w:tcPr>
          <w:p w14:paraId="4613004C"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08 de noviembre</w:t>
            </w:r>
          </w:p>
        </w:tc>
        <w:tc>
          <w:tcPr>
            <w:tcW w:w="3300" w:type="dxa"/>
            <w:vAlign w:val="center"/>
            <w:hideMark/>
          </w:tcPr>
          <w:p w14:paraId="61FF2C83"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Internacional de Energía Atómica</w:t>
            </w:r>
          </w:p>
        </w:tc>
        <w:tc>
          <w:tcPr>
            <w:tcW w:w="3080" w:type="dxa"/>
            <w:vAlign w:val="center"/>
            <w:hideMark/>
          </w:tcPr>
          <w:p w14:paraId="155B93AE"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Internacional de Energía Atómica</w:t>
            </w:r>
          </w:p>
        </w:tc>
      </w:tr>
      <w:tr w:rsidR="00DF7C22" w:rsidRPr="00DF7C22" w14:paraId="4D921E1D" w14:textId="77777777" w:rsidTr="0016249D">
        <w:trPr>
          <w:trHeight w:val="951"/>
          <w:jc w:val="center"/>
        </w:trPr>
        <w:tc>
          <w:tcPr>
            <w:tcW w:w="3300" w:type="dxa"/>
            <w:vAlign w:val="center"/>
            <w:hideMark/>
          </w:tcPr>
          <w:p w14:paraId="48957905" w14:textId="0F47CF8C" w:rsidR="00DF7C22" w:rsidRPr="00DF7C22" w:rsidRDefault="00DF7C22" w:rsidP="00DF7C22">
            <w:pPr>
              <w:jc w:val="center"/>
              <w:rPr>
                <w:rFonts w:ascii="Arial" w:hAnsi="Arial" w:cs="Arial"/>
                <w:sz w:val="20"/>
                <w:szCs w:val="20"/>
              </w:rPr>
            </w:pPr>
            <w:r w:rsidRPr="00DF7C22">
              <w:rPr>
                <w:rFonts w:ascii="Arial" w:hAnsi="Arial" w:cs="Arial"/>
                <w:sz w:val="20"/>
                <w:szCs w:val="20"/>
              </w:rPr>
              <w:t xml:space="preserve">Lcda. Silvia </w:t>
            </w:r>
            <w:r w:rsidRPr="00DF7C22">
              <w:rPr>
                <w:rFonts w:ascii="Arial" w:hAnsi="Arial" w:cs="Arial"/>
                <w:sz w:val="20"/>
                <w:szCs w:val="20"/>
              </w:rPr>
              <w:t>Ramírez</w:t>
            </w:r>
          </w:p>
        </w:tc>
        <w:tc>
          <w:tcPr>
            <w:tcW w:w="3960" w:type="dxa"/>
            <w:vAlign w:val="center"/>
            <w:hideMark/>
          </w:tcPr>
          <w:p w14:paraId="29509D58"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Enfermera Especialista, Direccion de Dispositivos Médicos</w:t>
            </w:r>
          </w:p>
        </w:tc>
        <w:tc>
          <w:tcPr>
            <w:tcW w:w="2740" w:type="dxa"/>
            <w:vAlign w:val="center"/>
            <w:hideMark/>
          </w:tcPr>
          <w:p w14:paraId="14B0FB5C"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República Dominicana</w:t>
            </w:r>
          </w:p>
        </w:tc>
        <w:tc>
          <w:tcPr>
            <w:tcW w:w="3820" w:type="dxa"/>
            <w:vAlign w:val="center"/>
            <w:hideMark/>
          </w:tcPr>
          <w:p w14:paraId="64A7A95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XV Encuentro de la Red de Evaluación de Tecnologías en Salud de las Américas (</w:t>
            </w:r>
            <w:proofErr w:type="spellStart"/>
            <w:r w:rsidRPr="00DF7C22">
              <w:rPr>
                <w:rFonts w:ascii="Arial" w:hAnsi="Arial" w:cs="Arial"/>
                <w:sz w:val="20"/>
                <w:szCs w:val="20"/>
              </w:rPr>
              <w:t>RedETSA</w:t>
            </w:r>
            <w:proofErr w:type="spellEnd"/>
            <w:r w:rsidRPr="00DF7C22">
              <w:rPr>
                <w:rFonts w:ascii="Arial" w:hAnsi="Arial" w:cs="Arial"/>
                <w:sz w:val="20"/>
                <w:szCs w:val="20"/>
              </w:rPr>
              <w:t>)</w:t>
            </w:r>
          </w:p>
        </w:tc>
        <w:tc>
          <w:tcPr>
            <w:tcW w:w="1960" w:type="dxa"/>
            <w:vAlign w:val="center"/>
            <w:hideMark/>
          </w:tcPr>
          <w:p w14:paraId="0F18ACA0"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05 de noviembre</w:t>
            </w:r>
          </w:p>
        </w:tc>
        <w:tc>
          <w:tcPr>
            <w:tcW w:w="2380" w:type="dxa"/>
            <w:vAlign w:val="center"/>
            <w:hideMark/>
          </w:tcPr>
          <w:p w14:paraId="40A3422D"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09 de noviembre</w:t>
            </w:r>
          </w:p>
        </w:tc>
        <w:tc>
          <w:tcPr>
            <w:tcW w:w="3300" w:type="dxa"/>
            <w:vAlign w:val="center"/>
            <w:hideMark/>
          </w:tcPr>
          <w:p w14:paraId="522EA033"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Panamericana de la Salud/Organización Mundial de la Salud (OPS/OMS</w:t>
            </w:r>
          </w:p>
        </w:tc>
        <w:tc>
          <w:tcPr>
            <w:tcW w:w="3080" w:type="dxa"/>
            <w:vAlign w:val="center"/>
            <w:hideMark/>
          </w:tcPr>
          <w:p w14:paraId="61C494EC"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Panamericana de la Salud/Organización Mundial de la Salud (OPS/OMS</w:t>
            </w:r>
          </w:p>
        </w:tc>
      </w:tr>
      <w:tr w:rsidR="00DF7C22" w:rsidRPr="00DF7C22" w14:paraId="7D4F2AEC" w14:textId="77777777" w:rsidTr="0016249D">
        <w:trPr>
          <w:trHeight w:val="514"/>
          <w:jc w:val="center"/>
        </w:trPr>
        <w:tc>
          <w:tcPr>
            <w:tcW w:w="3300" w:type="dxa"/>
            <w:vAlign w:val="center"/>
            <w:hideMark/>
          </w:tcPr>
          <w:p w14:paraId="799A2C74"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Mgter. Uriel B. Perez</w:t>
            </w:r>
          </w:p>
        </w:tc>
        <w:tc>
          <w:tcPr>
            <w:tcW w:w="3960" w:type="dxa"/>
            <w:vAlign w:val="center"/>
            <w:hideMark/>
          </w:tcPr>
          <w:p w14:paraId="2AA849E4"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Director de Farmacia y Drogas</w:t>
            </w:r>
          </w:p>
        </w:tc>
        <w:tc>
          <w:tcPr>
            <w:tcW w:w="2740" w:type="dxa"/>
            <w:vMerge w:val="restart"/>
            <w:noWrap/>
            <w:vAlign w:val="center"/>
            <w:hideMark/>
          </w:tcPr>
          <w:p w14:paraId="15276B1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Honduras</w:t>
            </w:r>
          </w:p>
        </w:tc>
        <w:tc>
          <w:tcPr>
            <w:tcW w:w="3820" w:type="dxa"/>
            <w:vMerge w:val="restart"/>
            <w:vAlign w:val="center"/>
            <w:hideMark/>
          </w:tcPr>
          <w:p w14:paraId="24446B8F" w14:textId="43EE4C95" w:rsidR="00DF7C22" w:rsidRPr="00DF7C22" w:rsidRDefault="00DF7C22" w:rsidP="00DF7C22">
            <w:pPr>
              <w:jc w:val="center"/>
              <w:rPr>
                <w:rFonts w:ascii="Arial" w:hAnsi="Arial" w:cs="Arial"/>
                <w:sz w:val="20"/>
                <w:szCs w:val="20"/>
              </w:rPr>
            </w:pPr>
            <w:r w:rsidRPr="00DF7C22">
              <w:rPr>
                <w:rFonts w:ascii="Arial" w:hAnsi="Arial" w:cs="Arial"/>
                <w:sz w:val="20"/>
                <w:szCs w:val="20"/>
              </w:rPr>
              <w:t xml:space="preserve">Reunión presencial del Comité de Directores de las Agencias Reguladoras de Medicamentos de Centroamérica y </w:t>
            </w:r>
            <w:r>
              <w:rPr>
                <w:rFonts w:ascii="Arial" w:hAnsi="Arial" w:cs="Arial"/>
                <w:sz w:val="20"/>
                <w:szCs w:val="20"/>
              </w:rPr>
              <w:t>R</w:t>
            </w:r>
            <w:r w:rsidRPr="00DF7C22">
              <w:rPr>
                <w:rFonts w:ascii="Arial" w:hAnsi="Arial" w:cs="Arial"/>
                <w:sz w:val="20"/>
                <w:szCs w:val="20"/>
              </w:rPr>
              <w:t>epública</w:t>
            </w:r>
            <w:r w:rsidRPr="00DF7C22">
              <w:rPr>
                <w:rFonts w:ascii="Arial" w:hAnsi="Arial" w:cs="Arial"/>
                <w:sz w:val="20"/>
                <w:szCs w:val="20"/>
              </w:rPr>
              <w:t xml:space="preserve"> Dominicana</w:t>
            </w:r>
          </w:p>
        </w:tc>
        <w:tc>
          <w:tcPr>
            <w:tcW w:w="1960" w:type="dxa"/>
            <w:vMerge w:val="restart"/>
            <w:noWrap/>
            <w:vAlign w:val="center"/>
            <w:hideMark/>
          </w:tcPr>
          <w:p w14:paraId="6FDF1FBE"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03 de noviembre</w:t>
            </w:r>
          </w:p>
        </w:tc>
        <w:tc>
          <w:tcPr>
            <w:tcW w:w="2380" w:type="dxa"/>
            <w:vMerge w:val="restart"/>
            <w:noWrap/>
            <w:vAlign w:val="center"/>
            <w:hideMark/>
          </w:tcPr>
          <w:p w14:paraId="5DD1B136"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06 de noviembre</w:t>
            </w:r>
          </w:p>
        </w:tc>
        <w:tc>
          <w:tcPr>
            <w:tcW w:w="3300" w:type="dxa"/>
            <w:vMerge w:val="restart"/>
            <w:vAlign w:val="center"/>
            <w:hideMark/>
          </w:tcPr>
          <w:p w14:paraId="508841C1"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Panamericana de la Salud (OPS) y el ARSA</w:t>
            </w:r>
          </w:p>
        </w:tc>
        <w:tc>
          <w:tcPr>
            <w:tcW w:w="3080" w:type="dxa"/>
            <w:vMerge w:val="restart"/>
            <w:vAlign w:val="center"/>
            <w:hideMark/>
          </w:tcPr>
          <w:p w14:paraId="164F5A7D"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Panamericana de la Salud (OPS) y el ARSA</w:t>
            </w:r>
          </w:p>
        </w:tc>
      </w:tr>
      <w:tr w:rsidR="00DF7C22" w:rsidRPr="00DF7C22" w14:paraId="3D563339" w14:textId="77777777" w:rsidTr="0016249D">
        <w:trPr>
          <w:trHeight w:val="855"/>
          <w:jc w:val="center"/>
        </w:trPr>
        <w:tc>
          <w:tcPr>
            <w:tcW w:w="3300" w:type="dxa"/>
            <w:vAlign w:val="center"/>
            <w:hideMark/>
          </w:tcPr>
          <w:p w14:paraId="612EA4CE"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Lcda. Alba Arjona</w:t>
            </w:r>
          </w:p>
        </w:tc>
        <w:tc>
          <w:tcPr>
            <w:tcW w:w="3960" w:type="dxa"/>
            <w:vAlign w:val="center"/>
            <w:hideMark/>
          </w:tcPr>
          <w:p w14:paraId="55756374"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Jefa del Depto. de Monitoreo de Procesos Regulatorios Farmacéuticos</w:t>
            </w:r>
          </w:p>
        </w:tc>
        <w:tc>
          <w:tcPr>
            <w:tcW w:w="2740" w:type="dxa"/>
            <w:vMerge/>
            <w:vAlign w:val="center"/>
            <w:hideMark/>
          </w:tcPr>
          <w:p w14:paraId="13753335" w14:textId="77777777" w:rsidR="00DF7C22" w:rsidRPr="00DF7C22" w:rsidRDefault="00DF7C22" w:rsidP="00DF7C22">
            <w:pPr>
              <w:jc w:val="center"/>
              <w:rPr>
                <w:rFonts w:ascii="Arial" w:hAnsi="Arial" w:cs="Arial"/>
                <w:sz w:val="20"/>
                <w:szCs w:val="20"/>
              </w:rPr>
            </w:pPr>
          </w:p>
        </w:tc>
        <w:tc>
          <w:tcPr>
            <w:tcW w:w="3820" w:type="dxa"/>
            <w:vMerge/>
            <w:vAlign w:val="center"/>
            <w:hideMark/>
          </w:tcPr>
          <w:p w14:paraId="123A3878" w14:textId="77777777" w:rsidR="00DF7C22" w:rsidRPr="00DF7C22" w:rsidRDefault="00DF7C22" w:rsidP="00DF7C22">
            <w:pPr>
              <w:jc w:val="center"/>
              <w:rPr>
                <w:rFonts w:ascii="Arial" w:hAnsi="Arial" w:cs="Arial"/>
                <w:sz w:val="20"/>
                <w:szCs w:val="20"/>
              </w:rPr>
            </w:pPr>
          </w:p>
        </w:tc>
        <w:tc>
          <w:tcPr>
            <w:tcW w:w="1960" w:type="dxa"/>
            <w:vMerge/>
            <w:vAlign w:val="center"/>
            <w:hideMark/>
          </w:tcPr>
          <w:p w14:paraId="5E95209E" w14:textId="77777777" w:rsidR="00DF7C22" w:rsidRPr="00DF7C22" w:rsidRDefault="00DF7C22" w:rsidP="00DF7C22">
            <w:pPr>
              <w:jc w:val="center"/>
              <w:rPr>
                <w:rFonts w:ascii="Arial" w:hAnsi="Arial" w:cs="Arial"/>
                <w:sz w:val="20"/>
                <w:szCs w:val="20"/>
              </w:rPr>
            </w:pPr>
          </w:p>
        </w:tc>
        <w:tc>
          <w:tcPr>
            <w:tcW w:w="2380" w:type="dxa"/>
            <w:vMerge/>
            <w:vAlign w:val="center"/>
            <w:hideMark/>
          </w:tcPr>
          <w:p w14:paraId="1A11431D" w14:textId="77777777" w:rsidR="00DF7C22" w:rsidRPr="00DF7C22" w:rsidRDefault="00DF7C22" w:rsidP="00DF7C22">
            <w:pPr>
              <w:jc w:val="center"/>
              <w:rPr>
                <w:rFonts w:ascii="Arial" w:hAnsi="Arial" w:cs="Arial"/>
                <w:sz w:val="20"/>
                <w:szCs w:val="20"/>
              </w:rPr>
            </w:pPr>
          </w:p>
        </w:tc>
        <w:tc>
          <w:tcPr>
            <w:tcW w:w="3300" w:type="dxa"/>
            <w:vMerge/>
            <w:vAlign w:val="center"/>
            <w:hideMark/>
          </w:tcPr>
          <w:p w14:paraId="234870BA" w14:textId="77777777" w:rsidR="00DF7C22" w:rsidRPr="00DF7C22" w:rsidRDefault="00DF7C22" w:rsidP="00DF7C22">
            <w:pPr>
              <w:jc w:val="center"/>
              <w:rPr>
                <w:rFonts w:ascii="Arial" w:hAnsi="Arial" w:cs="Arial"/>
                <w:sz w:val="20"/>
                <w:szCs w:val="20"/>
              </w:rPr>
            </w:pPr>
          </w:p>
        </w:tc>
        <w:tc>
          <w:tcPr>
            <w:tcW w:w="3080" w:type="dxa"/>
            <w:vMerge/>
            <w:vAlign w:val="center"/>
            <w:hideMark/>
          </w:tcPr>
          <w:p w14:paraId="2D194419" w14:textId="77777777" w:rsidR="00DF7C22" w:rsidRPr="00DF7C22" w:rsidRDefault="00DF7C22" w:rsidP="00DF7C22">
            <w:pPr>
              <w:jc w:val="center"/>
              <w:rPr>
                <w:rFonts w:ascii="Arial" w:hAnsi="Arial" w:cs="Arial"/>
                <w:sz w:val="20"/>
                <w:szCs w:val="20"/>
              </w:rPr>
            </w:pPr>
          </w:p>
        </w:tc>
      </w:tr>
      <w:tr w:rsidR="00DF7C22" w:rsidRPr="00DF7C22" w14:paraId="203576AF" w14:textId="77777777" w:rsidTr="0016249D">
        <w:trPr>
          <w:trHeight w:val="960"/>
          <w:jc w:val="center"/>
        </w:trPr>
        <w:tc>
          <w:tcPr>
            <w:tcW w:w="3300" w:type="dxa"/>
            <w:vAlign w:val="center"/>
            <w:hideMark/>
          </w:tcPr>
          <w:p w14:paraId="2EF7D7C4"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Dr. Edwin Aizpurúa</w:t>
            </w:r>
          </w:p>
        </w:tc>
        <w:tc>
          <w:tcPr>
            <w:tcW w:w="3960" w:type="dxa"/>
            <w:vAlign w:val="center"/>
            <w:hideMark/>
          </w:tcPr>
          <w:p w14:paraId="751D4DAC"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Jefa de Sección de Control de Tuberculosis</w:t>
            </w:r>
          </w:p>
        </w:tc>
        <w:tc>
          <w:tcPr>
            <w:tcW w:w="2740" w:type="dxa"/>
            <w:noWrap/>
            <w:vAlign w:val="center"/>
            <w:hideMark/>
          </w:tcPr>
          <w:p w14:paraId="0039A6AA"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El Salvador</w:t>
            </w:r>
          </w:p>
        </w:tc>
        <w:tc>
          <w:tcPr>
            <w:tcW w:w="3820" w:type="dxa"/>
            <w:vAlign w:val="center"/>
            <w:hideMark/>
          </w:tcPr>
          <w:p w14:paraId="3EBB7FE1"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Reunión Ordinaria Semestral para el Subsector Tuberculosis.</w:t>
            </w:r>
          </w:p>
        </w:tc>
        <w:tc>
          <w:tcPr>
            <w:tcW w:w="1960" w:type="dxa"/>
            <w:noWrap/>
            <w:vAlign w:val="center"/>
            <w:hideMark/>
          </w:tcPr>
          <w:p w14:paraId="3A25B674"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12 de noviembre</w:t>
            </w:r>
          </w:p>
        </w:tc>
        <w:tc>
          <w:tcPr>
            <w:tcW w:w="2380" w:type="dxa"/>
            <w:noWrap/>
            <w:vAlign w:val="center"/>
            <w:hideMark/>
          </w:tcPr>
          <w:p w14:paraId="53D54E97"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14 de noviembre</w:t>
            </w:r>
          </w:p>
        </w:tc>
        <w:tc>
          <w:tcPr>
            <w:tcW w:w="3300" w:type="dxa"/>
            <w:vAlign w:val="center"/>
            <w:hideMark/>
          </w:tcPr>
          <w:p w14:paraId="3934D784" w14:textId="6AE0AA86" w:rsidR="00DF7C22" w:rsidRPr="00DF7C22" w:rsidRDefault="00DF7C22" w:rsidP="00DF7C22">
            <w:pPr>
              <w:jc w:val="center"/>
              <w:rPr>
                <w:rFonts w:ascii="Arial" w:hAnsi="Arial" w:cs="Arial"/>
                <w:sz w:val="20"/>
                <w:szCs w:val="20"/>
              </w:rPr>
            </w:pPr>
            <w:r w:rsidRPr="00DF7C22">
              <w:rPr>
                <w:rFonts w:ascii="Arial" w:hAnsi="Arial" w:cs="Arial"/>
                <w:sz w:val="20"/>
                <w:szCs w:val="20"/>
              </w:rPr>
              <w:t>Mecanismo de Coordinación Regional (MCR)</w:t>
            </w:r>
          </w:p>
        </w:tc>
        <w:tc>
          <w:tcPr>
            <w:tcW w:w="3080" w:type="dxa"/>
            <w:vAlign w:val="center"/>
            <w:hideMark/>
          </w:tcPr>
          <w:p w14:paraId="3B3CA291" w14:textId="47FAC400" w:rsidR="00DF7C22" w:rsidRPr="00DF7C22" w:rsidRDefault="00DF7C22" w:rsidP="00DF7C22">
            <w:pPr>
              <w:jc w:val="center"/>
              <w:rPr>
                <w:rFonts w:ascii="Arial" w:hAnsi="Arial" w:cs="Arial"/>
                <w:sz w:val="20"/>
                <w:szCs w:val="20"/>
              </w:rPr>
            </w:pPr>
            <w:r w:rsidRPr="00DF7C22">
              <w:rPr>
                <w:rFonts w:ascii="Arial" w:hAnsi="Arial" w:cs="Arial"/>
                <w:sz w:val="20"/>
                <w:szCs w:val="20"/>
              </w:rPr>
              <w:t>Mecanismo de Coordinación Regional (MCR)</w:t>
            </w:r>
          </w:p>
        </w:tc>
      </w:tr>
      <w:tr w:rsidR="00DF7C22" w:rsidRPr="00DF7C22" w14:paraId="6D15BAF2" w14:textId="77777777" w:rsidTr="0016249D">
        <w:trPr>
          <w:trHeight w:val="900"/>
          <w:jc w:val="center"/>
        </w:trPr>
        <w:tc>
          <w:tcPr>
            <w:tcW w:w="3300" w:type="dxa"/>
            <w:vAlign w:val="center"/>
            <w:hideMark/>
          </w:tcPr>
          <w:p w14:paraId="3E16E187"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Dr. Bredio Ramírez</w:t>
            </w:r>
          </w:p>
        </w:tc>
        <w:tc>
          <w:tcPr>
            <w:tcW w:w="3960" w:type="dxa"/>
            <w:vAlign w:val="center"/>
            <w:hideMark/>
          </w:tcPr>
          <w:p w14:paraId="0ED6DC9A"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Jefe del Dpto. Emergencias en Salud</w:t>
            </w:r>
          </w:p>
        </w:tc>
        <w:tc>
          <w:tcPr>
            <w:tcW w:w="2740" w:type="dxa"/>
            <w:noWrap/>
            <w:vAlign w:val="center"/>
            <w:hideMark/>
          </w:tcPr>
          <w:p w14:paraId="63D9AA47"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Emiratos Árabes</w:t>
            </w:r>
          </w:p>
        </w:tc>
        <w:tc>
          <w:tcPr>
            <w:tcW w:w="3820" w:type="dxa"/>
            <w:vAlign w:val="center"/>
            <w:hideMark/>
          </w:tcPr>
          <w:p w14:paraId="306657AF" w14:textId="7A3E0E6F" w:rsidR="00DF7C22" w:rsidRPr="00DF7C22" w:rsidRDefault="00DF7C22" w:rsidP="00DF7C22">
            <w:pPr>
              <w:jc w:val="center"/>
              <w:rPr>
                <w:rFonts w:ascii="Arial" w:hAnsi="Arial" w:cs="Arial"/>
                <w:sz w:val="20"/>
                <w:szCs w:val="20"/>
              </w:rPr>
            </w:pPr>
            <w:r w:rsidRPr="00DF7C22">
              <w:rPr>
                <w:rFonts w:ascii="Arial" w:hAnsi="Arial" w:cs="Arial"/>
                <w:sz w:val="20"/>
                <w:szCs w:val="20"/>
              </w:rPr>
              <w:t>6ª Reunión Mundial de la OMS sobre Equipos Médicos de Emergencias</w:t>
            </w:r>
          </w:p>
        </w:tc>
        <w:tc>
          <w:tcPr>
            <w:tcW w:w="1960" w:type="dxa"/>
            <w:noWrap/>
            <w:vAlign w:val="center"/>
            <w:hideMark/>
          </w:tcPr>
          <w:p w14:paraId="613EB202"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03 de noviembre</w:t>
            </w:r>
          </w:p>
        </w:tc>
        <w:tc>
          <w:tcPr>
            <w:tcW w:w="2380" w:type="dxa"/>
            <w:noWrap/>
            <w:vAlign w:val="center"/>
            <w:hideMark/>
          </w:tcPr>
          <w:p w14:paraId="3D3FE3F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08 de noviembre</w:t>
            </w:r>
          </w:p>
        </w:tc>
        <w:tc>
          <w:tcPr>
            <w:tcW w:w="3300" w:type="dxa"/>
            <w:vAlign w:val="center"/>
            <w:hideMark/>
          </w:tcPr>
          <w:p w14:paraId="57199ADA"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Panamericana de la Salud (OPS) / Organización Mundial de la Salud (OMS)</w:t>
            </w:r>
          </w:p>
        </w:tc>
        <w:tc>
          <w:tcPr>
            <w:tcW w:w="3080" w:type="dxa"/>
            <w:vAlign w:val="center"/>
            <w:hideMark/>
          </w:tcPr>
          <w:p w14:paraId="0C567D68"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Panamericana de la Salud (OPS) / Organización Mundial de la Salud (OMS)</w:t>
            </w:r>
          </w:p>
        </w:tc>
      </w:tr>
      <w:tr w:rsidR="00DF7C22" w:rsidRPr="00DF7C22" w14:paraId="1A81B271" w14:textId="77777777" w:rsidTr="0016249D">
        <w:trPr>
          <w:trHeight w:val="1335"/>
          <w:jc w:val="center"/>
        </w:trPr>
        <w:tc>
          <w:tcPr>
            <w:tcW w:w="3300" w:type="dxa"/>
            <w:vAlign w:val="center"/>
            <w:hideMark/>
          </w:tcPr>
          <w:p w14:paraId="75B1D0A5"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Lcdo. Yonni Cherigo</w:t>
            </w:r>
          </w:p>
        </w:tc>
        <w:tc>
          <w:tcPr>
            <w:tcW w:w="3960" w:type="dxa"/>
            <w:vAlign w:val="center"/>
            <w:hideMark/>
          </w:tcPr>
          <w:p w14:paraId="419E382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Estadístico de Salud /Miembro del Equipo Técnico de RRHH en la Comisión Técnica de Desarrollo de Recursos Humanos</w:t>
            </w:r>
          </w:p>
        </w:tc>
        <w:tc>
          <w:tcPr>
            <w:tcW w:w="2740" w:type="dxa"/>
            <w:vMerge w:val="restart"/>
            <w:vAlign w:val="center"/>
            <w:hideMark/>
          </w:tcPr>
          <w:p w14:paraId="6DDD5E3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Honduras</w:t>
            </w:r>
          </w:p>
        </w:tc>
        <w:tc>
          <w:tcPr>
            <w:tcW w:w="3820" w:type="dxa"/>
            <w:vMerge w:val="restart"/>
            <w:vAlign w:val="center"/>
            <w:hideMark/>
          </w:tcPr>
          <w:p w14:paraId="6074AF0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Taller de análisis del Mercado laboral de Salud (AMLS)</w:t>
            </w:r>
          </w:p>
        </w:tc>
        <w:tc>
          <w:tcPr>
            <w:tcW w:w="1960" w:type="dxa"/>
            <w:vMerge w:val="restart"/>
            <w:noWrap/>
            <w:vAlign w:val="center"/>
            <w:hideMark/>
          </w:tcPr>
          <w:p w14:paraId="776BCFB2"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04 de noviembre</w:t>
            </w:r>
          </w:p>
        </w:tc>
        <w:tc>
          <w:tcPr>
            <w:tcW w:w="2380" w:type="dxa"/>
            <w:vMerge w:val="restart"/>
            <w:noWrap/>
            <w:vAlign w:val="center"/>
            <w:hideMark/>
          </w:tcPr>
          <w:p w14:paraId="7E0BE14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08 de noviembre</w:t>
            </w:r>
          </w:p>
        </w:tc>
        <w:tc>
          <w:tcPr>
            <w:tcW w:w="3300" w:type="dxa"/>
            <w:vMerge w:val="restart"/>
            <w:vAlign w:val="center"/>
            <w:hideMark/>
          </w:tcPr>
          <w:p w14:paraId="28CEB704"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Panamericana de la Salud/Organización Mundial de la Salud</w:t>
            </w:r>
          </w:p>
        </w:tc>
        <w:tc>
          <w:tcPr>
            <w:tcW w:w="3080" w:type="dxa"/>
            <w:vMerge w:val="restart"/>
            <w:vAlign w:val="center"/>
            <w:hideMark/>
          </w:tcPr>
          <w:p w14:paraId="1D4FD3EB"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Panamericana de la Salud/Organización Mundial de la Salud</w:t>
            </w:r>
          </w:p>
        </w:tc>
      </w:tr>
      <w:tr w:rsidR="00DF7C22" w:rsidRPr="00DF7C22" w14:paraId="748AD66F" w14:textId="77777777" w:rsidTr="0016249D">
        <w:trPr>
          <w:trHeight w:val="1290"/>
          <w:jc w:val="center"/>
        </w:trPr>
        <w:tc>
          <w:tcPr>
            <w:tcW w:w="3300" w:type="dxa"/>
            <w:vAlign w:val="center"/>
            <w:hideMark/>
          </w:tcPr>
          <w:p w14:paraId="7CA76B3E"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Lcda. Yanina Chi</w:t>
            </w:r>
          </w:p>
        </w:tc>
        <w:tc>
          <w:tcPr>
            <w:tcW w:w="3960" w:type="dxa"/>
            <w:vAlign w:val="center"/>
            <w:hideMark/>
          </w:tcPr>
          <w:p w14:paraId="3DCA33B1"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Asistente Administrativo/Miembro del Equipo Técnico de RRHH en la Comisión Técnica de Desarrollo de Recursos Humanos</w:t>
            </w:r>
          </w:p>
        </w:tc>
        <w:tc>
          <w:tcPr>
            <w:tcW w:w="2740" w:type="dxa"/>
            <w:vMerge/>
            <w:vAlign w:val="center"/>
            <w:hideMark/>
          </w:tcPr>
          <w:p w14:paraId="112DE50C" w14:textId="77777777" w:rsidR="00DF7C22" w:rsidRPr="00DF7C22" w:rsidRDefault="00DF7C22" w:rsidP="00DF7C22">
            <w:pPr>
              <w:jc w:val="center"/>
              <w:rPr>
                <w:rFonts w:ascii="Arial" w:hAnsi="Arial" w:cs="Arial"/>
                <w:sz w:val="20"/>
                <w:szCs w:val="20"/>
              </w:rPr>
            </w:pPr>
          </w:p>
        </w:tc>
        <w:tc>
          <w:tcPr>
            <w:tcW w:w="3820" w:type="dxa"/>
            <w:vMerge/>
            <w:vAlign w:val="center"/>
            <w:hideMark/>
          </w:tcPr>
          <w:p w14:paraId="28B8A55F" w14:textId="77777777" w:rsidR="00DF7C22" w:rsidRPr="00DF7C22" w:rsidRDefault="00DF7C22" w:rsidP="00DF7C22">
            <w:pPr>
              <w:jc w:val="center"/>
              <w:rPr>
                <w:rFonts w:ascii="Arial" w:hAnsi="Arial" w:cs="Arial"/>
                <w:sz w:val="20"/>
                <w:szCs w:val="20"/>
              </w:rPr>
            </w:pPr>
          </w:p>
        </w:tc>
        <w:tc>
          <w:tcPr>
            <w:tcW w:w="1960" w:type="dxa"/>
            <w:vMerge/>
            <w:vAlign w:val="center"/>
            <w:hideMark/>
          </w:tcPr>
          <w:p w14:paraId="4EAD0733" w14:textId="77777777" w:rsidR="00DF7C22" w:rsidRPr="00DF7C22" w:rsidRDefault="00DF7C22" w:rsidP="00DF7C22">
            <w:pPr>
              <w:jc w:val="center"/>
              <w:rPr>
                <w:rFonts w:ascii="Arial" w:hAnsi="Arial" w:cs="Arial"/>
                <w:sz w:val="20"/>
                <w:szCs w:val="20"/>
              </w:rPr>
            </w:pPr>
          </w:p>
        </w:tc>
        <w:tc>
          <w:tcPr>
            <w:tcW w:w="2380" w:type="dxa"/>
            <w:vMerge/>
            <w:vAlign w:val="center"/>
            <w:hideMark/>
          </w:tcPr>
          <w:p w14:paraId="5EFA19A0" w14:textId="77777777" w:rsidR="00DF7C22" w:rsidRPr="00DF7C22" w:rsidRDefault="00DF7C22" w:rsidP="00DF7C22">
            <w:pPr>
              <w:jc w:val="center"/>
              <w:rPr>
                <w:rFonts w:ascii="Arial" w:hAnsi="Arial" w:cs="Arial"/>
                <w:sz w:val="20"/>
                <w:szCs w:val="20"/>
              </w:rPr>
            </w:pPr>
          </w:p>
        </w:tc>
        <w:tc>
          <w:tcPr>
            <w:tcW w:w="3300" w:type="dxa"/>
            <w:vMerge/>
            <w:vAlign w:val="center"/>
            <w:hideMark/>
          </w:tcPr>
          <w:p w14:paraId="3BB5F0C2" w14:textId="77777777" w:rsidR="00DF7C22" w:rsidRPr="00DF7C22" w:rsidRDefault="00DF7C22" w:rsidP="00DF7C22">
            <w:pPr>
              <w:jc w:val="center"/>
              <w:rPr>
                <w:rFonts w:ascii="Arial" w:hAnsi="Arial" w:cs="Arial"/>
                <w:sz w:val="20"/>
                <w:szCs w:val="20"/>
              </w:rPr>
            </w:pPr>
          </w:p>
        </w:tc>
        <w:tc>
          <w:tcPr>
            <w:tcW w:w="3080" w:type="dxa"/>
            <w:vMerge/>
            <w:vAlign w:val="center"/>
            <w:hideMark/>
          </w:tcPr>
          <w:p w14:paraId="4DE20FF4" w14:textId="77777777" w:rsidR="00DF7C22" w:rsidRPr="00DF7C22" w:rsidRDefault="00DF7C22" w:rsidP="00DF7C22">
            <w:pPr>
              <w:jc w:val="center"/>
              <w:rPr>
                <w:rFonts w:ascii="Arial" w:hAnsi="Arial" w:cs="Arial"/>
                <w:sz w:val="20"/>
                <w:szCs w:val="20"/>
              </w:rPr>
            </w:pPr>
          </w:p>
        </w:tc>
      </w:tr>
      <w:tr w:rsidR="00DF7C22" w:rsidRPr="00DF7C22" w14:paraId="5087D6F0" w14:textId="77777777" w:rsidTr="0016249D">
        <w:trPr>
          <w:trHeight w:val="1500"/>
          <w:jc w:val="center"/>
        </w:trPr>
        <w:tc>
          <w:tcPr>
            <w:tcW w:w="3300" w:type="dxa"/>
            <w:noWrap/>
            <w:vAlign w:val="center"/>
            <w:hideMark/>
          </w:tcPr>
          <w:p w14:paraId="0D515584"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lastRenderedPageBreak/>
              <w:t>Dra. Liliane Valdes</w:t>
            </w:r>
          </w:p>
        </w:tc>
        <w:tc>
          <w:tcPr>
            <w:tcW w:w="3960" w:type="dxa"/>
            <w:vAlign w:val="center"/>
            <w:hideMark/>
          </w:tcPr>
          <w:p w14:paraId="044A5FBB"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Jefa del Dpto. de Instalaciones y Servicios de Salud</w:t>
            </w:r>
          </w:p>
        </w:tc>
        <w:tc>
          <w:tcPr>
            <w:tcW w:w="2740" w:type="dxa"/>
            <w:vAlign w:val="center"/>
            <w:hideMark/>
          </w:tcPr>
          <w:p w14:paraId="344733F2"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Estados Unidos, Washington</w:t>
            </w:r>
          </w:p>
        </w:tc>
        <w:tc>
          <w:tcPr>
            <w:tcW w:w="3820" w:type="dxa"/>
            <w:vAlign w:val="center"/>
            <w:hideMark/>
          </w:tcPr>
          <w:p w14:paraId="2AA0886F"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Lanzamiento y planificación del Proyecto “Fortalecimiento de la bioseguridad y la biocustodia en America Latina”.</w:t>
            </w:r>
          </w:p>
        </w:tc>
        <w:tc>
          <w:tcPr>
            <w:tcW w:w="1960" w:type="dxa"/>
            <w:vAlign w:val="center"/>
            <w:hideMark/>
          </w:tcPr>
          <w:p w14:paraId="6B9EC2AB"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6 de noviembre</w:t>
            </w:r>
          </w:p>
        </w:tc>
        <w:tc>
          <w:tcPr>
            <w:tcW w:w="2380" w:type="dxa"/>
            <w:vAlign w:val="center"/>
            <w:hideMark/>
          </w:tcPr>
          <w:p w14:paraId="449F0ABD"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9 de noviembre</w:t>
            </w:r>
          </w:p>
        </w:tc>
        <w:tc>
          <w:tcPr>
            <w:tcW w:w="3300" w:type="dxa"/>
            <w:vAlign w:val="center"/>
            <w:hideMark/>
          </w:tcPr>
          <w:p w14:paraId="246BCECD" w14:textId="39BCC1BE" w:rsidR="00DF7C22" w:rsidRPr="00DF7C22" w:rsidRDefault="00DF7C22" w:rsidP="00DF7C22">
            <w:pPr>
              <w:jc w:val="center"/>
              <w:rPr>
                <w:rFonts w:ascii="Arial" w:hAnsi="Arial" w:cs="Arial"/>
                <w:sz w:val="20"/>
                <w:szCs w:val="20"/>
              </w:rPr>
            </w:pPr>
            <w:r w:rsidRPr="00DF7C22">
              <w:rPr>
                <w:rFonts w:ascii="Arial" w:hAnsi="Arial" w:cs="Arial"/>
                <w:sz w:val="20"/>
                <w:szCs w:val="20"/>
              </w:rPr>
              <w:t xml:space="preserve">La Secretaria del Comité Interamericana contra el Terrorismo de la Organización de los </w:t>
            </w:r>
            <w:r w:rsidRPr="00DF7C22">
              <w:rPr>
                <w:rFonts w:ascii="Arial" w:hAnsi="Arial" w:cs="Arial"/>
                <w:sz w:val="20"/>
                <w:szCs w:val="20"/>
              </w:rPr>
              <w:t>Estados Americanos</w:t>
            </w:r>
            <w:r w:rsidRPr="00DF7C22">
              <w:rPr>
                <w:rFonts w:ascii="Arial" w:hAnsi="Arial" w:cs="Arial"/>
                <w:sz w:val="20"/>
                <w:szCs w:val="20"/>
              </w:rPr>
              <w:t xml:space="preserve"> (CICTE/OEA)</w:t>
            </w:r>
          </w:p>
        </w:tc>
        <w:tc>
          <w:tcPr>
            <w:tcW w:w="3080" w:type="dxa"/>
            <w:vAlign w:val="center"/>
            <w:hideMark/>
          </w:tcPr>
          <w:p w14:paraId="56E955A7" w14:textId="196174F6" w:rsidR="00DF7C22" w:rsidRPr="00DF7C22" w:rsidRDefault="00DF7C22" w:rsidP="00DF7C22">
            <w:pPr>
              <w:jc w:val="center"/>
              <w:rPr>
                <w:rFonts w:ascii="Arial" w:hAnsi="Arial" w:cs="Arial"/>
                <w:sz w:val="20"/>
                <w:szCs w:val="20"/>
              </w:rPr>
            </w:pPr>
            <w:r w:rsidRPr="00DF7C22">
              <w:rPr>
                <w:rFonts w:ascii="Arial" w:hAnsi="Arial" w:cs="Arial"/>
                <w:sz w:val="20"/>
                <w:szCs w:val="20"/>
              </w:rPr>
              <w:t xml:space="preserve">La Secretaria del Comité Interamericana contra el Terrorismo de la Organización de los </w:t>
            </w:r>
            <w:r w:rsidRPr="00DF7C22">
              <w:rPr>
                <w:rFonts w:ascii="Arial" w:hAnsi="Arial" w:cs="Arial"/>
                <w:sz w:val="20"/>
                <w:szCs w:val="20"/>
              </w:rPr>
              <w:t>Estados Americanos</w:t>
            </w:r>
            <w:r w:rsidRPr="00DF7C22">
              <w:rPr>
                <w:rFonts w:ascii="Arial" w:hAnsi="Arial" w:cs="Arial"/>
                <w:sz w:val="20"/>
                <w:szCs w:val="20"/>
              </w:rPr>
              <w:t xml:space="preserve"> (CICTE/OEA)</w:t>
            </w:r>
          </w:p>
        </w:tc>
      </w:tr>
      <w:tr w:rsidR="00DF7C22" w:rsidRPr="00DF7C22" w14:paraId="0EF730DD" w14:textId="77777777" w:rsidTr="0016249D">
        <w:trPr>
          <w:trHeight w:val="1450"/>
          <w:jc w:val="center"/>
        </w:trPr>
        <w:tc>
          <w:tcPr>
            <w:tcW w:w="3300" w:type="dxa"/>
            <w:noWrap/>
            <w:vAlign w:val="center"/>
            <w:hideMark/>
          </w:tcPr>
          <w:p w14:paraId="064D84EA"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Dr. Edgardo de J. Ureña</w:t>
            </w:r>
          </w:p>
        </w:tc>
        <w:tc>
          <w:tcPr>
            <w:tcW w:w="3960" w:type="dxa"/>
            <w:vAlign w:val="center"/>
            <w:hideMark/>
          </w:tcPr>
          <w:p w14:paraId="66F0C2AC"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Jefe de la Sección de Salud de Niñez y Adolescencia</w:t>
            </w:r>
          </w:p>
        </w:tc>
        <w:tc>
          <w:tcPr>
            <w:tcW w:w="2740" w:type="dxa"/>
            <w:noWrap/>
            <w:vAlign w:val="center"/>
            <w:hideMark/>
          </w:tcPr>
          <w:p w14:paraId="3D692D22"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Colombia</w:t>
            </w:r>
          </w:p>
        </w:tc>
        <w:tc>
          <w:tcPr>
            <w:tcW w:w="3820" w:type="dxa"/>
            <w:vAlign w:val="center"/>
            <w:hideMark/>
          </w:tcPr>
          <w:p w14:paraId="06F5335E"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Pre-Conferencia Regional para poner fin a la violencia contra niños, niñas y adolescentes.</w:t>
            </w:r>
          </w:p>
        </w:tc>
        <w:tc>
          <w:tcPr>
            <w:tcW w:w="1960" w:type="dxa"/>
            <w:vAlign w:val="center"/>
            <w:hideMark/>
          </w:tcPr>
          <w:p w14:paraId="07C0519A"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05 de noviembre</w:t>
            </w:r>
          </w:p>
        </w:tc>
        <w:tc>
          <w:tcPr>
            <w:tcW w:w="2380" w:type="dxa"/>
            <w:vAlign w:val="center"/>
            <w:hideMark/>
          </w:tcPr>
          <w:p w14:paraId="78073A1D"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07 de noviembre</w:t>
            </w:r>
          </w:p>
        </w:tc>
        <w:tc>
          <w:tcPr>
            <w:tcW w:w="3300" w:type="dxa"/>
            <w:vAlign w:val="center"/>
            <w:hideMark/>
          </w:tcPr>
          <w:p w14:paraId="484D5B14"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La Organización Panamericana de la Salud (OPS) /La Organización Mundial de la Salud (OMS)</w:t>
            </w:r>
          </w:p>
        </w:tc>
        <w:tc>
          <w:tcPr>
            <w:tcW w:w="3080" w:type="dxa"/>
            <w:vAlign w:val="center"/>
            <w:hideMark/>
          </w:tcPr>
          <w:p w14:paraId="5AABE182"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La Organización Panamericana de la Salud (OPS) /La Organización Mundial de la Salud (OMS)</w:t>
            </w:r>
          </w:p>
        </w:tc>
      </w:tr>
      <w:tr w:rsidR="00DF7C22" w:rsidRPr="00DF7C22" w14:paraId="5DD8865E" w14:textId="77777777" w:rsidTr="0016249D">
        <w:trPr>
          <w:trHeight w:val="990"/>
          <w:jc w:val="center"/>
        </w:trPr>
        <w:tc>
          <w:tcPr>
            <w:tcW w:w="3300" w:type="dxa"/>
            <w:noWrap/>
            <w:vAlign w:val="center"/>
            <w:hideMark/>
          </w:tcPr>
          <w:p w14:paraId="3C1A52B2"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Yuliana Camargo</w:t>
            </w:r>
          </w:p>
        </w:tc>
        <w:tc>
          <w:tcPr>
            <w:tcW w:w="3960" w:type="dxa"/>
            <w:vAlign w:val="center"/>
            <w:hideMark/>
          </w:tcPr>
          <w:p w14:paraId="58E34A48"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Inspector Técnico de Saneamiento Ambiental IIC</w:t>
            </w:r>
          </w:p>
        </w:tc>
        <w:tc>
          <w:tcPr>
            <w:tcW w:w="2740" w:type="dxa"/>
            <w:vAlign w:val="center"/>
            <w:hideMark/>
          </w:tcPr>
          <w:p w14:paraId="22A5A145"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La Haya</w:t>
            </w:r>
          </w:p>
        </w:tc>
        <w:tc>
          <w:tcPr>
            <w:tcW w:w="3820" w:type="dxa"/>
            <w:vAlign w:val="center"/>
            <w:hideMark/>
          </w:tcPr>
          <w:p w14:paraId="4728AA3C"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26ª Reunión Anual de las Autoridades Nacionales de la OPAQ</w:t>
            </w:r>
          </w:p>
        </w:tc>
        <w:tc>
          <w:tcPr>
            <w:tcW w:w="1960" w:type="dxa"/>
            <w:noWrap/>
            <w:vAlign w:val="center"/>
            <w:hideMark/>
          </w:tcPr>
          <w:p w14:paraId="7E17954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18 de noviembre</w:t>
            </w:r>
          </w:p>
        </w:tc>
        <w:tc>
          <w:tcPr>
            <w:tcW w:w="2380" w:type="dxa"/>
            <w:noWrap/>
            <w:vAlign w:val="center"/>
            <w:hideMark/>
          </w:tcPr>
          <w:p w14:paraId="69C71B63"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23 de noviembre</w:t>
            </w:r>
          </w:p>
        </w:tc>
        <w:tc>
          <w:tcPr>
            <w:tcW w:w="3300" w:type="dxa"/>
            <w:vAlign w:val="center"/>
            <w:hideMark/>
          </w:tcPr>
          <w:p w14:paraId="16728733"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para la Prohibición de Armas Químicas (OPAQ)</w:t>
            </w:r>
          </w:p>
        </w:tc>
        <w:tc>
          <w:tcPr>
            <w:tcW w:w="3080" w:type="dxa"/>
            <w:vAlign w:val="center"/>
            <w:hideMark/>
          </w:tcPr>
          <w:p w14:paraId="42B96806"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para la Prohibición de Armas Químicas (OPAQ)</w:t>
            </w:r>
          </w:p>
        </w:tc>
      </w:tr>
      <w:tr w:rsidR="00DF7C22" w:rsidRPr="00DF7C22" w14:paraId="067BAA7A" w14:textId="77777777" w:rsidTr="0016249D">
        <w:trPr>
          <w:trHeight w:val="1500"/>
          <w:jc w:val="center"/>
        </w:trPr>
        <w:tc>
          <w:tcPr>
            <w:tcW w:w="3300" w:type="dxa"/>
            <w:noWrap/>
            <w:vAlign w:val="center"/>
            <w:hideMark/>
          </w:tcPr>
          <w:p w14:paraId="56A7BC55"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Dra. Tania Blanco</w:t>
            </w:r>
          </w:p>
        </w:tc>
        <w:tc>
          <w:tcPr>
            <w:tcW w:w="3960" w:type="dxa"/>
            <w:vAlign w:val="center"/>
            <w:hideMark/>
          </w:tcPr>
          <w:p w14:paraId="7BF0F034"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Técnica del Dpto. de Control de Vectores de la Direccion General de Salud</w:t>
            </w:r>
          </w:p>
        </w:tc>
        <w:tc>
          <w:tcPr>
            <w:tcW w:w="2740" w:type="dxa"/>
            <w:vAlign w:val="center"/>
            <w:hideMark/>
          </w:tcPr>
          <w:p w14:paraId="653BE73C" w14:textId="4AD0BA2A" w:rsidR="00DF7C22" w:rsidRPr="00DF7C22" w:rsidRDefault="00DF7C22" w:rsidP="00DF7C22">
            <w:pPr>
              <w:jc w:val="center"/>
              <w:rPr>
                <w:rFonts w:ascii="Arial" w:hAnsi="Arial" w:cs="Arial"/>
                <w:sz w:val="20"/>
                <w:szCs w:val="20"/>
              </w:rPr>
            </w:pPr>
            <w:r w:rsidRPr="00DF7C22">
              <w:rPr>
                <w:rFonts w:ascii="Arial" w:hAnsi="Arial" w:cs="Arial"/>
                <w:sz w:val="20"/>
                <w:szCs w:val="20"/>
              </w:rPr>
              <w:t xml:space="preserve">Nueva </w:t>
            </w:r>
            <w:r w:rsidRPr="00DF7C22">
              <w:rPr>
                <w:rFonts w:ascii="Arial" w:hAnsi="Arial" w:cs="Arial"/>
                <w:sz w:val="20"/>
                <w:szCs w:val="20"/>
              </w:rPr>
              <w:t>Orleans, Estado</w:t>
            </w:r>
            <w:r w:rsidRPr="00DF7C22">
              <w:rPr>
                <w:rFonts w:ascii="Arial" w:hAnsi="Arial" w:cs="Arial"/>
                <w:sz w:val="20"/>
                <w:szCs w:val="20"/>
              </w:rPr>
              <w:t xml:space="preserve"> Unidos</w:t>
            </w:r>
          </w:p>
        </w:tc>
        <w:tc>
          <w:tcPr>
            <w:tcW w:w="3820" w:type="dxa"/>
            <w:vAlign w:val="center"/>
            <w:hideMark/>
          </w:tcPr>
          <w:p w14:paraId="4622DBD0"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Participar como Panelista en el Simposio “Migración y malaria en México y Centroamérica: Actualidades y Oportunidades” en el marco de la conferencia ASTMH 2024</w:t>
            </w:r>
          </w:p>
        </w:tc>
        <w:tc>
          <w:tcPr>
            <w:tcW w:w="1960" w:type="dxa"/>
            <w:noWrap/>
            <w:vAlign w:val="center"/>
            <w:hideMark/>
          </w:tcPr>
          <w:p w14:paraId="42578D6F"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12 de noviembre</w:t>
            </w:r>
          </w:p>
        </w:tc>
        <w:tc>
          <w:tcPr>
            <w:tcW w:w="2380" w:type="dxa"/>
            <w:noWrap/>
            <w:vAlign w:val="center"/>
            <w:hideMark/>
          </w:tcPr>
          <w:p w14:paraId="33D9B11E"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18 de noviembre</w:t>
            </w:r>
          </w:p>
        </w:tc>
        <w:tc>
          <w:tcPr>
            <w:tcW w:w="3300" w:type="dxa"/>
            <w:vAlign w:val="center"/>
            <w:hideMark/>
          </w:tcPr>
          <w:p w14:paraId="416CA4EA"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 xml:space="preserve">Clinton </w:t>
            </w:r>
            <w:proofErr w:type="spellStart"/>
            <w:r w:rsidRPr="00DF7C22">
              <w:rPr>
                <w:rFonts w:ascii="Arial" w:hAnsi="Arial" w:cs="Arial"/>
                <w:sz w:val="20"/>
                <w:szCs w:val="20"/>
              </w:rPr>
              <w:t>Health</w:t>
            </w:r>
            <w:proofErr w:type="spellEnd"/>
            <w:r w:rsidRPr="00DF7C22">
              <w:rPr>
                <w:rFonts w:ascii="Arial" w:hAnsi="Arial" w:cs="Arial"/>
                <w:sz w:val="20"/>
                <w:szCs w:val="20"/>
              </w:rPr>
              <w:t xml:space="preserve"> </w:t>
            </w:r>
            <w:proofErr w:type="spellStart"/>
            <w:r w:rsidRPr="00DF7C22">
              <w:rPr>
                <w:rFonts w:ascii="Arial" w:hAnsi="Arial" w:cs="Arial"/>
                <w:sz w:val="20"/>
                <w:szCs w:val="20"/>
              </w:rPr>
              <w:t>Acces</w:t>
            </w:r>
            <w:proofErr w:type="spellEnd"/>
            <w:r w:rsidRPr="00DF7C22">
              <w:rPr>
                <w:rFonts w:ascii="Arial" w:hAnsi="Arial" w:cs="Arial"/>
                <w:sz w:val="20"/>
                <w:szCs w:val="20"/>
              </w:rPr>
              <w:t xml:space="preserve"> </w:t>
            </w:r>
            <w:proofErr w:type="spellStart"/>
            <w:r w:rsidRPr="00DF7C22">
              <w:rPr>
                <w:rFonts w:ascii="Arial" w:hAnsi="Arial" w:cs="Arial"/>
                <w:sz w:val="20"/>
                <w:szCs w:val="20"/>
              </w:rPr>
              <w:t>Initiative</w:t>
            </w:r>
            <w:proofErr w:type="spellEnd"/>
            <w:r w:rsidRPr="00DF7C22">
              <w:rPr>
                <w:rFonts w:ascii="Arial" w:hAnsi="Arial" w:cs="Arial"/>
                <w:sz w:val="20"/>
                <w:szCs w:val="20"/>
              </w:rPr>
              <w:t xml:space="preserve"> (CHAI)</w:t>
            </w:r>
          </w:p>
        </w:tc>
        <w:tc>
          <w:tcPr>
            <w:tcW w:w="3080" w:type="dxa"/>
            <w:vAlign w:val="center"/>
            <w:hideMark/>
          </w:tcPr>
          <w:p w14:paraId="7FFF76C0"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 xml:space="preserve">Clinton </w:t>
            </w:r>
            <w:proofErr w:type="spellStart"/>
            <w:r w:rsidRPr="00DF7C22">
              <w:rPr>
                <w:rFonts w:ascii="Arial" w:hAnsi="Arial" w:cs="Arial"/>
                <w:sz w:val="20"/>
                <w:szCs w:val="20"/>
              </w:rPr>
              <w:t>Health</w:t>
            </w:r>
            <w:proofErr w:type="spellEnd"/>
            <w:r w:rsidRPr="00DF7C22">
              <w:rPr>
                <w:rFonts w:ascii="Arial" w:hAnsi="Arial" w:cs="Arial"/>
                <w:sz w:val="20"/>
                <w:szCs w:val="20"/>
              </w:rPr>
              <w:t xml:space="preserve"> </w:t>
            </w:r>
            <w:proofErr w:type="spellStart"/>
            <w:r w:rsidRPr="00DF7C22">
              <w:rPr>
                <w:rFonts w:ascii="Arial" w:hAnsi="Arial" w:cs="Arial"/>
                <w:sz w:val="20"/>
                <w:szCs w:val="20"/>
              </w:rPr>
              <w:t>Acces</w:t>
            </w:r>
            <w:proofErr w:type="spellEnd"/>
            <w:r w:rsidRPr="00DF7C22">
              <w:rPr>
                <w:rFonts w:ascii="Arial" w:hAnsi="Arial" w:cs="Arial"/>
                <w:sz w:val="20"/>
                <w:szCs w:val="20"/>
              </w:rPr>
              <w:t xml:space="preserve"> </w:t>
            </w:r>
            <w:proofErr w:type="spellStart"/>
            <w:r w:rsidRPr="00DF7C22">
              <w:rPr>
                <w:rFonts w:ascii="Arial" w:hAnsi="Arial" w:cs="Arial"/>
                <w:sz w:val="20"/>
                <w:szCs w:val="20"/>
              </w:rPr>
              <w:t>Initiative</w:t>
            </w:r>
            <w:proofErr w:type="spellEnd"/>
            <w:r w:rsidRPr="00DF7C22">
              <w:rPr>
                <w:rFonts w:ascii="Arial" w:hAnsi="Arial" w:cs="Arial"/>
                <w:sz w:val="20"/>
                <w:szCs w:val="20"/>
              </w:rPr>
              <w:t xml:space="preserve"> (CHAI)</w:t>
            </w:r>
          </w:p>
        </w:tc>
      </w:tr>
      <w:tr w:rsidR="00DF7C22" w:rsidRPr="00DF7C22" w14:paraId="78BE8BC5" w14:textId="77777777" w:rsidTr="0016249D">
        <w:trPr>
          <w:trHeight w:val="630"/>
          <w:jc w:val="center"/>
        </w:trPr>
        <w:tc>
          <w:tcPr>
            <w:tcW w:w="3300" w:type="dxa"/>
            <w:vAlign w:val="center"/>
            <w:hideMark/>
          </w:tcPr>
          <w:p w14:paraId="5147AE36" w14:textId="4482AAF5" w:rsidR="00DF7C22" w:rsidRPr="00DF7C22" w:rsidRDefault="00DF7C22" w:rsidP="00DF7C22">
            <w:pPr>
              <w:jc w:val="center"/>
              <w:rPr>
                <w:rFonts w:ascii="Arial" w:hAnsi="Arial" w:cs="Arial"/>
                <w:sz w:val="20"/>
                <w:szCs w:val="20"/>
              </w:rPr>
            </w:pPr>
            <w:r w:rsidRPr="00DF7C22">
              <w:rPr>
                <w:rFonts w:ascii="Arial" w:hAnsi="Arial" w:cs="Arial"/>
                <w:sz w:val="20"/>
                <w:szCs w:val="20"/>
              </w:rPr>
              <w:t>Carlos Chavez</w:t>
            </w:r>
          </w:p>
        </w:tc>
        <w:tc>
          <w:tcPr>
            <w:tcW w:w="3960" w:type="dxa"/>
            <w:vAlign w:val="center"/>
            <w:hideMark/>
          </w:tcPr>
          <w:p w14:paraId="45F327AE" w14:textId="63E560B4" w:rsidR="00DF7C22" w:rsidRPr="00DF7C22" w:rsidRDefault="00DF7C22" w:rsidP="00DF7C22">
            <w:pPr>
              <w:jc w:val="center"/>
              <w:rPr>
                <w:rFonts w:ascii="Arial" w:hAnsi="Arial" w:cs="Arial"/>
                <w:sz w:val="20"/>
                <w:szCs w:val="20"/>
              </w:rPr>
            </w:pPr>
            <w:r w:rsidRPr="00DF7C22">
              <w:rPr>
                <w:rFonts w:ascii="Arial" w:hAnsi="Arial" w:cs="Arial"/>
                <w:sz w:val="20"/>
                <w:szCs w:val="20"/>
              </w:rPr>
              <w:t>Jefe de la Sección de VIH/SIDA</w:t>
            </w:r>
          </w:p>
        </w:tc>
        <w:tc>
          <w:tcPr>
            <w:tcW w:w="2740" w:type="dxa"/>
            <w:vMerge w:val="restart"/>
            <w:vAlign w:val="center"/>
            <w:hideMark/>
          </w:tcPr>
          <w:p w14:paraId="1C4624CA"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El Salvador</w:t>
            </w:r>
          </w:p>
        </w:tc>
        <w:tc>
          <w:tcPr>
            <w:tcW w:w="3820" w:type="dxa"/>
            <w:vMerge w:val="restart"/>
            <w:vAlign w:val="center"/>
            <w:hideMark/>
          </w:tcPr>
          <w:p w14:paraId="49FE266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Reunión Presencial de los Miembros del Petit Comité de Sostenibilidad VIH</w:t>
            </w:r>
          </w:p>
        </w:tc>
        <w:tc>
          <w:tcPr>
            <w:tcW w:w="1960" w:type="dxa"/>
            <w:vMerge w:val="restart"/>
            <w:noWrap/>
            <w:vAlign w:val="center"/>
            <w:hideMark/>
          </w:tcPr>
          <w:p w14:paraId="3614597F"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10 de noviembre</w:t>
            </w:r>
          </w:p>
        </w:tc>
        <w:tc>
          <w:tcPr>
            <w:tcW w:w="2380" w:type="dxa"/>
            <w:vMerge w:val="restart"/>
            <w:noWrap/>
            <w:vAlign w:val="center"/>
            <w:hideMark/>
          </w:tcPr>
          <w:p w14:paraId="45BA1E53"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14 de noviembre</w:t>
            </w:r>
          </w:p>
        </w:tc>
        <w:tc>
          <w:tcPr>
            <w:tcW w:w="3300" w:type="dxa"/>
            <w:vMerge w:val="restart"/>
            <w:vAlign w:val="center"/>
            <w:hideMark/>
          </w:tcPr>
          <w:p w14:paraId="102A310B"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Socios de la Cooperación del SECOMISCA</w:t>
            </w:r>
          </w:p>
        </w:tc>
        <w:tc>
          <w:tcPr>
            <w:tcW w:w="3080" w:type="dxa"/>
            <w:vMerge w:val="restart"/>
            <w:vAlign w:val="center"/>
            <w:hideMark/>
          </w:tcPr>
          <w:p w14:paraId="3DA83323"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Socios de la Cooperación del SECOMISCA</w:t>
            </w:r>
          </w:p>
        </w:tc>
      </w:tr>
      <w:tr w:rsidR="00DF7C22" w:rsidRPr="00DF7C22" w14:paraId="2A19FBC8" w14:textId="77777777" w:rsidTr="0016249D">
        <w:trPr>
          <w:trHeight w:val="567"/>
          <w:jc w:val="center"/>
        </w:trPr>
        <w:tc>
          <w:tcPr>
            <w:tcW w:w="3300" w:type="dxa"/>
            <w:vAlign w:val="center"/>
            <w:hideMark/>
          </w:tcPr>
          <w:p w14:paraId="4104FE66"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Dra. Sixta Arrocha</w:t>
            </w:r>
          </w:p>
        </w:tc>
        <w:tc>
          <w:tcPr>
            <w:tcW w:w="3960" w:type="dxa"/>
            <w:vAlign w:val="center"/>
            <w:hideMark/>
          </w:tcPr>
          <w:p w14:paraId="77A07661" w14:textId="71BBC236" w:rsidR="00DF7C22" w:rsidRPr="00DF7C22" w:rsidRDefault="00DF7C22" w:rsidP="00DF7C22">
            <w:pPr>
              <w:jc w:val="center"/>
              <w:rPr>
                <w:rFonts w:ascii="Arial" w:hAnsi="Arial" w:cs="Arial"/>
                <w:sz w:val="20"/>
                <w:szCs w:val="20"/>
              </w:rPr>
            </w:pPr>
            <w:r w:rsidRPr="00DF7C22">
              <w:rPr>
                <w:rFonts w:ascii="Arial" w:hAnsi="Arial" w:cs="Arial"/>
                <w:sz w:val="20"/>
                <w:szCs w:val="20"/>
              </w:rPr>
              <w:t>Técnica de la Sección de VIH/SIDA</w:t>
            </w:r>
          </w:p>
        </w:tc>
        <w:tc>
          <w:tcPr>
            <w:tcW w:w="2740" w:type="dxa"/>
            <w:vMerge/>
            <w:vAlign w:val="center"/>
            <w:hideMark/>
          </w:tcPr>
          <w:p w14:paraId="61EA5395" w14:textId="77777777" w:rsidR="00DF7C22" w:rsidRPr="00DF7C22" w:rsidRDefault="00DF7C22" w:rsidP="00DF7C22">
            <w:pPr>
              <w:jc w:val="center"/>
              <w:rPr>
                <w:rFonts w:ascii="Arial" w:hAnsi="Arial" w:cs="Arial"/>
                <w:sz w:val="20"/>
                <w:szCs w:val="20"/>
              </w:rPr>
            </w:pPr>
          </w:p>
        </w:tc>
        <w:tc>
          <w:tcPr>
            <w:tcW w:w="3820" w:type="dxa"/>
            <w:vMerge/>
            <w:vAlign w:val="center"/>
            <w:hideMark/>
          </w:tcPr>
          <w:p w14:paraId="75956E24" w14:textId="77777777" w:rsidR="00DF7C22" w:rsidRPr="00DF7C22" w:rsidRDefault="00DF7C22" w:rsidP="00DF7C22">
            <w:pPr>
              <w:jc w:val="center"/>
              <w:rPr>
                <w:rFonts w:ascii="Arial" w:hAnsi="Arial" w:cs="Arial"/>
                <w:sz w:val="20"/>
                <w:szCs w:val="20"/>
              </w:rPr>
            </w:pPr>
          </w:p>
        </w:tc>
        <w:tc>
          <w:tcPr>
            <w:tcW w:w="1960" w:type="dxa"/>
            <w:vMerge/>
            <w:vAlign w:val="center"/>
            <w:hideMark/>
          </w:tcPr>
          <w:p w14:paraId="00AF5451" w14:textId="77777777" w:rsidR="00DF7C22" w:rsidRPr="00DF7C22" w:rsidRDefault="00DF7C22" w:rsidP="00DF7C22">
            <w:pPr>
              <w:jc w:val="center"/>
              <w:rPr>
                <w:rFonts w:ascii="Arial" w:hAnsi="Arial" w:cs="Arial"/>
                <w:sz w:val="20"/>
                <w:szCs w:val="20"/>
              </w:rPr>
            </w:pPr>
          </w:p>
        </w:tc>
        <w:tc>
          <w:tcPr>
            <w:tcW w:w="2380" w:type="dxa"/>
            <w:vMerge/>
            <w:vAlign w:val="center"/>
            <w:hideMark/>
          </w:tcPr>
          <w:p w14:paraId="61425701" w14:textId="77777777" w:rsidR="00DF7C22" w:rsidRPr="00DF7C22" w:rsidRDefault="00DF7C22" w:rsidP="00DF7C22">
            <w:pPr>
              <w:jc w:val="center"/>
              <w:rPr>
                <w:rFonts w:ascii="Arial" w:hAnsi="Arial" w:cs="Arial"/>
                <w:sz w:val="20"/>
                <w:szCs w:val="20"/>
              </w:rPr>
            </w:pPr>
          </w:p>
        </w:tc>
        <w:tc>
          <w:tcPr>
            <w:tcW w:w="3300" w:type="dxa"/>
            <w:vMerge/>
            <w:vAlign w:val="center"/>
            <w:hideMark/>
          </w:tcPr>
          <w:p w14:paraId="4910A851" w14:textId="77777777" w:rsidR="00DF7C22" w:rsidRPr="00DF7C22" w:rsidRDefault="00DF7C22" w:rsidP="00DF7C22">
            <w:pPr>
              <w:jc w:val="center"/>
              <w:rPr>
                <w:rFonts w:ascii="Arial" w:hAnsi="Arial" w:cs="Arial"/>
                <w:sz w:val="20"/>
                <w:szCs w:val="20"/>
              </w:rPr>
            </w:pPr>
          </w:p>
        </w:tc>
        <w:tc>
          <w:tcPr>
            <w:tcW w:w="3080" w:type="dxa"/>
            <w:vMerge/>
            <w:vAlign w:val="center"/>
            <w:hideMark/>
          </w:tcPr>
          <w:p w14:paraId="1F160066" w14:textId="77777777" w:rsidR="00DF7C22" w:rsidRPr="00DF7C22" w:rsidRDefault="00DF7C22" w:rsidP="00DF7C22">
            <w:pPr>
              <w:jc w:val="center"/>
              <w:rPr>
                <w:rFonts w:ascii="Arial" w:hAnsi="Arial" w:cs="Arial"/>
                <w:sz w:val="20"/>
                <w:szCs w:val="20"/>
              </w:rPr>
            </w:pPr>
          </w:p>
        </w:tc>
      </w:tr>
      <w:tr w:rsidR="00DF7C22" w:rsidRPr="00DF7C22" w14:paraId="4C016667" w14:textId="77777777" w:rsidTr="0016249D">
        <w:trPr>
          <w:trHeight w:val="1200"/>
          <w:jc w:val="center"/>
        </w:trPr>
        <w:tc>
          <w:tcPr>
            <w:tcW w:w="3300" w:type="dxa"/>
            <w:noWrap/>
            <w:vAlign w:val="center"/>
            <w:hideMark/>
          </w:tcPr>
          <w:p w14:paraId="41DD005F"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Lcda. Carolina Vanegas</w:t>
            </w:r>
          </w:p>
        </w:tc>
        <w:tc>
          <w:tcPr>
            <w:tcW w:w="3960" w:type="dxa"/>
            <w:vAlign w:val="center"/>
            <w:hideMark/>
          </w:tcPr>
          <w:p w14:paraId="566418BF"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Funcionaria de la Direccion Nacional de Promoción de la Salud y parte de la coordinación del Proyecto FCTC 2030 en Panamá</w:t>
            </w:r>
          </w:p>
        </w:tc>
        <w:tc>
          <w:tcPr>
            <w:tcW w:w="2740" w:type="dxa"/>
            <w:vAlign w:val="center"/>
            <w:hideMark/>
          </w:tcPr>
          <w:p w14:paraId="5916483A"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Tailandia</w:t>
            </w:r>
          </w:p>
        </w:tc>
        <w:tc>
          <w:tcPr>
            <w:tcW w:w="3820" w:type="dxa"/>
            <w:vAlign w:val="center"/>
            <w:hideMark/>
          </w:tcPr>
          <w:p w14:paraId="46DDC80A"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Reunión Anual de 2024 del proyecto FCTC 2030</w:t>
            </w:r>
          </w:p>
        </w:tc>
        <w:tc>
          <w:tcPr>
            <w:tcW w:w="1960" w:type="dxa"/>
            <w:vAlign w:val="center"/>
            <w:hideMark/>
          </w:tcPr>
          <w:p w14:paraId="455001D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16 de noviembre</w:t>
            </w:r>
          </w:p>
        </w:tc>
        <w:tc>
          <w:tcPr>
            <w:tcW w:w="2380" w:type="dxa"/>
            <w:vAlign w:val="center"/>
            <w:hideMark/>
          </w:tcPr>
          <w:p w14:paraId="2963AFFC"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23 de noviembre</w:t>
            </w:r>
          </w:p>
        </w:tc>
        <w:tc>
          <w:tcPr>
            <w:tcW w:w="3300" w:type="dxa"/>
            <w:vAlign w:val="center"/>
            <w:hideMark/>
          </w:tcPr>
          <w:p w14:paraId="70631B54"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Secretaria del Convenio de Control del Tabaco</w:t>
            </w:r>
          </w:p>
        </w:tc>
        <w:tc>
          <w:tcPr>
            <w:tcW w:w="3080" w:type="dxa"/>
            <w:vAlign w:val="center"/>
            <w:hideMark/>
          </w:tcPr>
          <w:p w14:paraId="251C5BFB"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Secretaria del Convenio de Control del Tabaco</w:t>
            </w:r>
          </w:p>
        </w:tc>
      </w:tr>
      <w:tr w:rsidR="00DF7C22" w:rsidRPr="00DF7C22" w14:paraId="765A480A" w14:textId="77777777" w:rsidTr="0016249D">
        <w:trPr>
          <w:trHeight w:val="1335"/>
          <w:jc w:val="center"/>
        </w:trPr>
        <w:tc>
          <w:tcPr>
            <w:tcW w:w="3300" w:type="dxa"/>
            <w:noWrap/>
            <w:vAlign w:val="center"/>
            <w:hideMark/>
          </w:tcPr>
          <w:p w14:paraId="6CC25C6D"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Lcdo. Mario Gonzalez</w:t>
            </w:r>
          </w:p>
        </w:tc>
        <w:tc>
          <w:tcPr>
            <w:tcW w:w="3960" w:type="dxa"/>
            <w:noWrap/>
            <w:vAlign w:val="center"/>
            <w:hideMark/>
          </w:tcPr>
          <w:p w14:paraId="7760A7B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Farmacéutico Especialista</w:t>
            </w:r>
          </w:p>
        </w:tc>
        <w:tc>
          <w:tcPr>
            <w:tcW w:w="2740" w:type="dxa"/>
            <w:vAlign w:val="center"/>
            <w:hideMark/>
          </w:tcPr>
          <w:p w14:paraId="520F543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Cuba</w:t>
            </w:r>
          </w:p>
        </w:tc>
        <w:tc>
          <w:tcPr>
            <w:tcW w:w="3820" w:type="dxa"/>
            <w:vAlign w:val="center"/>
            <w:hideMark/>
          </w:tcPr>
          <w:p w14:paraId="311EFDD4"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Taller Regional sobre requisitos reglamentarios para radiofármacos</w:t>
            </w:r>
          </w:p>
        </w:tc>
        <w:tc>
          <w:tcPr>
            <w:tcW w:w="1960" w:type="dxa"/>
            <w:noWrap/>
            <w:vAlign w:val="center"/>
            <w:hideMark/>
          </w:tcPr>
          <w:p w14:paraId="0CFC6FCE"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27 de octubre</w:t>
            </w:r>
          </w:p>
        </w:tc>
        <w:tc>
          <w:tcPr>
            <w:tcW w:w="2380" w:type="dxa"/>
            <w:noWrap/>
            <w:vAlign w:val="center"/>
            <w:hideMark/>
          </w:tcPr>
          <w:p w14:paraId="4B59F7BE"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02 de noviembre</w:t>
            </w:r>
          </w:p>
        </w:tc>
        <w:tc>
          <w:tcPr>
            <w:tcW w:w="3300" w:type="dxa"/>
            <w:vAlign w:val="center"/>
            <w:hideMark/>
          </w:tcPr>
          <w:p w14:paraId="55821FEB"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IAEA (</w:t>
            </w:r>
            <w:proofErr w:type="spellStart"/>
            <w:r w:rsidRPr="00DF7C22">
              <w:rPr>
                <w:rFonts w:ascii="Arial" w:hAnsi="Arial" w:cs="Arial"/>
                <w:sz w:val="20"/>
                <w:szCs w:val="20"/>
              </w:rPr>
              <w:t>Atoms</w:t>
            </w:r>
            <w:proofErr w:type="spellEnd"/>
            <w:r w:rsidRPr="00DF7C22">
              <w:rPr>
                <w:rFonts w:ascii="Arial" w:hAnsi="Arial" w:cs="Arial"/>
                <w:sz w:val="20"/>
                <w:szCs w:val="20"/>
              </w:rPr>
              <w:t xml:space="preserve"> </w:t>
            </w:r>
            <w:proofErr w:type="spellStart"/>
            <w:r w:rsidRPr="00DF7C22">
              <w:rPr>
                <w:rFonts w:ascii="Arial" w:hAnsi="Arial" w:cs="Arial"/>
                <w:sz w:val="20"/>
                <w:szCs w:val="20"/>
              </w:rPr>
              <w:t>for</w:t>
            </w:r>
            <w:proofErr w:type="spellEnd"/>
            <w:r w:rsidRPr="00DF7C22">
              <w:rPr>
                <w:rFonts w:ascii="Arial" w:hAnsi="Arial" w:cs="Arial"/>
                <w:sz w:val="20"/>
                <w:szCs w:val="20"/>
              </w:rPr>
              <w:t xml:space="preserve"> </w:t>
            </w:r>
            <w:proofErr w:type="spellStart"/>
            <w:r w:rsidRPr="00DF7C22">
              <w:rPr>
                <w:rFonts w:ascii="Arial" w:hAnsi="Arial" w:cs="Arial"/>
                <w:sz w:val="20"/>
                <w:szCs w:val="20"/>
              </w:rPr>
              <w:t>Peace</w:t>
            </w:r>
            <w:proofErr w:type="spellEnd"/>
            <w:r w:rsidRPr="00DF7C22">
              <w:rPr>
                <w:rFonts w:ascii="Arial" w:hAnsi="Arial" w:cs="Arial"/>
                <w:sz w:val="20"/>
                <w:szCs w:val="20"/>
              </w:rPr>
              <w:t xml:space="preserve"> and </w:t>
            </w:r>
            <w:proofErr w:type="spellStart"/>
            <w:r w:rsidRPr="00DF7C22">
              <w:rPr>
                <w:rFonts w:ascii="Arial" w:hAnsi="Arial" w:cs="Arial"/>
                <w:sz w:val="20"/>
                <w:szCs w:val="20"/>
              </w:rPr>
              <w:t>Development</w:t>
            </w:r>
            <w:proofErr w:type="spellEnd"/>
            <w:r w:rsidRPr="00DF7C22">
              <w:rPr>
                <w:rFonts w:ascii="Arial" w:hAnsi="Arial" w:cs="Arial"/>
                <w:sz w:val="20"/>
                <w:szCs w:val="20"/>
              </w:rPr>
              <w:t>)</w:t>
            </w:r>
          </w:p>
        </w:tc>
        <w:tc>
          <w:tcPr>
            <w:tcW w:w="3080" w:type="dxa"/>
            <w:vAlign w:val="center"/>
            <w:hideMark/>
          </w:tcPr>
          <w:p w14:paraId="7C0F69C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IAEA (</w:t>
            </w:r>
            <w:proofErr w:type="spellStart"/>
            <w:r w:rsidRPr="00DF7C22">
              <w:rPr>
                <w:rFonts w:ascii="Arial" w:hAnsi="Arial" w:cs="Arial"/>
                <w:sz w:val="20"/>
                <w:szCs w:val="20"/>
              </w:rPr>
              <w:t>Atoms</w:t>
            </w:r>
            <w:proofErr w:type="spellEnd"/>
            <w:r w:rsidRPr="00DF7C22">
              <w:rPr>
                <w:rFonts w:ascii="Arial" w:hAnsi="Arial" w:cs="Arial"/>
                <w:sz w:val="20"/>
                <w:szCs w:val="20"/>
              </w:rPr>
              <w:t xml:space="preserve"> </w:t>
            </w:r>
            <w:proofErr w:type="spellStart"/>
            <w:r w:rsidRPr="00DF7C22">
              <w:rPr>
                <w:rFonts w:ascii="Arial" w:hAnsi="Arial" w:cs="Arial"/>
                <w:sz w:val="20"/>
                <w:szCs w:val="20"/>
              </w:rPr>
              <w:t>for</w:t>
            </w:r>
            <w:proofErr w:type="spellEnd"/>
            <w:r w:rsidRPr="00DF7C22">
              <w:rPr>
                <w:rFonts w:ascii="Arial" w:hAnsi="Arial" w:cs="Arial"/>
                <w:sz w:val="20"/>
                <w:szCs w:val="20"/>
              </w:rPr>
              <w:t xml:space="preserve"> </w:t>
            </w:r>
            <w:proofErr w:type="spellStart"/>
            <w:r w:rsidRPr="00DF7C22">
              <w:rPr>
                <w:rFonts w:ascii="Arial" w:hAnsi="Arial" w:cs="Arial"/>
                <w:sz w:val="20"/>
                <w:szCs w:val="20"/>
              </w:rPr>
              <w:t>Peace</w:t>
            </w:r>
            <w:proofErr w:type="spellEnd"/>
            <w:r w:rsidRPr="00DF7C22">
              <w:rPr>
                <w:rFonts w:ascii="Arial" w:hAnsi="Arial" w:cs="Arial"/>
                <w:sz w:val="20"/>
                <w:szCs w:val="20"/>
              </w:rPr>
              <w:t xml:space="preserve"> and </w:t>
            </w:r>
            <w:proofErr w:type="spellStart"/>
            <w:r w:rsidRPr="00DF7C22">
              <w:rPr>
                <w:rFonts w:ascii="Arial" w:hAnsi="Arial" w:cs="Arial"/>
                <w:sz w:val="20"/>
                <w:szCs w:val="20"/>
              </w:rPr>
              <w:t>Development</w:t>
            </w:r>
            <w:proofErr w:type="spellEnd"/>
            <w:r w:rsidRPr="00DF7C22">
              <w:rPr>
                <w:rFonts w:ascii="Arial" w:hAnsi="Arial" w:cs="Arial"/>
                <w:sz w:val="20"/>
                <w:szCs w:val="20"/>
              </w:rPr>
              <w:t>)</w:t>
            </w:r>
          </w:p>
        </w:tc>
      </w:tr>
      <w:tr w:rsidR="00DF7C22" w:rsidRPr="00DF7C22" w14:paraId="409A8DD4" w14:textId="77777777" w:rsidTr="0016249D">
        <w:trPr>
          <w:trHeight w:val="1500"/>
          <w:jc w:val="center"/>
        </w:trPr>
        <w:tc>
          <w:tcPr>
            <w:tcW w:w="3300" w:type="dxa"/>
            <w:noWrap/>
            <w:vAlign w:val="center"/>
            <w:hideMark/>
          </w:tcPr>
          <w:p w14:paraId="008AA9F0"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lastRenderedPageBreak/>
              <w:t>Dra. Carmen Perez</w:t>
            </w:r>
          </w:p>
        </w:tc>
        <w:tc>
          <w:tcPr>
            <w:tcW w:w="3960" w:type="dxa"/>
            <w:vAlign w:val="center"/>
            <w:hideMark/>
          </w:tcPr>
          <w:p w14:paraId="62A60ADE"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Jefa del Depto. de Control de Vectores</w:t>
            </w:r>
          </w:p>
        </w:tc>
        <w:tc>
          <w:tcPr>
            <w:tcW w:w="2740" w:type="dxa"/>
            <w:noWrap/>
            <w:vAlign w:val="center"/>
            <w:hideMark/>
          </w:tcPr>
          <w:p w14:paraId="16FBC6B6"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El Salvador</w:t>
            </w:r>
          </w:p>
        </w:tc>
        <w:tc>
          <w:tcPr>
            <w:tcW w:w="3820" w:type="dxa"/>
            <w:vAlign w:val="center"/>
            <w:hideMark/>
          </w:tcPr>
          <w:p w14:paraId="5402EDD0"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Convocatoria /invitación Intercambio regional de buenas prácticas sobre la eliminación de la malaria en el marco de iniciativa Regional para la Eliminación de la Malaria (IREM).</w:t>
            </w:r>
          </w:p>
        </w:tc>
        <w:tc>
          <w:tcPr>
            <w:tcW w:w="1960" w:type="dxa"/>
            <w:vAlign w:val="center"/>
            <w:hideMark/>
          </w:tcPr>
          <w:p w14:paraId="0F6A192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13 de noviembre</w:t>
            </w:r>
          </w:p>
        </w:tc>
        <w:tc>
          <w:tcPr>
            <w:tcW w:w="2380" w:type="dxa"/>
            <w:vAlign w:val="center"/>
            <w:hideMark/>
          </w:tcPr>
          <w:p w14:paraId="7453F024"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16 de noviembre</w:t>
            </w:r>
          </w:p>
        </w:tc>
        <w:tc>
          <w:tcPr>
            <w:tcW w:w="3300" w:type="dxa"/>
            <w:vAlign w:val="center"/>
            <w:hideMark/>
          </w:tcPr>
          <w:p w14:paraId="53308266"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Direccion Ejecutiva del Proyecto Mesoamérica</w:t>
            </w:r>
          </w:p>
        </w:tc>
        <w:tc>
          <w:tcPr>
            <w:tcW w:w="3080" w:type="dxa"/>
            <w:vAlign w:val="center"/>
            <w:hideMark/>
          </w:tcPr>
          <w:p w14:paraId="07075D7F"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Direccion Ejecutiva del Proyecto Mesoamérica</w:t>
            </w:r>
          </w:p>
        </w:tc>
      </w:tr>
      <w:tr w:rsidR="00DF7C22" w:rsidRPr="00DF7C22" w14:paraId="50688BD0" w14:textId="77777777" w:rsidTr="0016249D">
        <w:trPr>
          <w:trHeight w:val="2100"/>
          <w:jc w:val="center"/>
        </w:trPr>
        <w:tc>
          <w:tcPr>
            <w:tcW w:w="3300" w:type="dxa"/>
            <w:noWrap/>
            <w:vAlign w:val="center"/>
            <w:hideMark/>
          </w:tcPr>
          <w:p w14:paraId="043FDCCE" w14:textId="4B16963D" w:rsidR="00DF7C22" w:rsidRPr="00DF7C22" w:rsidRDefault="00DF7C22" w:rsidP="00DF7C22">
            <w:pPr>
              <w:jc w:val="center"/>
              <w:rPr>
                <w:rFonts w:ascii="Arial" w:hAnsi="Arial" w:cs="Arial"/>
                <w:sz w:val="20"/>
                <w:szCs w:val="20"/>
              </w:rPr>
            </w:pPr>
            <w:r w:rsidRPr="00DF7C22">
              <w:rPr>
                <w:rFonts w:ascii="Arial" w:hAnsi="Arial" w:cs="Arial"/>
                <w:sz w:val="20"/>
                <w:szCs w:val="20"/>
              </w:rPr>
              <w:t>Dr. Pablo Gonzalez</w:t>
            </w:r>
          </w:p>
        </w:tc>
        <w:tc>
          <w:tcPr>
            <w:tcW w:w="3960" w:type="dxa"/>
            <w:noWrap/>
            <w:vAlign w:val="center"/>
            <w:hideMark/>
          </w:tcPr>
          <w:p w14:paraId="210675B2"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Punto Focal de RSI</w:t>
            </w:r>
          </w:p>
        </w:tc>
        <w:tc>
          <w:tcPr>
            <w:tcW w:w="2740" w:type="dxa"/>
            <w:noWrap/>
            <w:vAlign w:val="center"/>
            <w:hideMark/>
          </w:tcPr>
          <w:p w14:paraId="0FDE039C"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Ginebra, Suiza</w:t>
            </w:r>
          </w:p>
        </w:tc>
        <w:tc>
          <w:tcPr>
            <w:tcW w:w="3820" w:type="dxa"/>
            <w:vAlign w:val="center"/>
            <w:hideMark/>
          </w:tcPr>
          <w:p w14:paraId="533D3842"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Duodécima Reunión donde el Órgano de Negociación Intergubernamental (ONI), quiere redactar y negociar un acuerdo u otro instrumento internacional de la OMS sobre prevención, preparación y respuesta frente a pandemias.</w:t>
            </w:r>
          </w:p>
        </w:tc>
        <w:tc>
          <w:tcPr>
            <w:tcW w:w="1960" w:type="dxa"/>
            <w:vAlign w:val="center"/>
            <w:hideMark/>
          </w:tcPr>
          <w:p w14:paraId="6EA42BD8"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02 de noviembre</w:t>
            </w:r>
          </w:p>
        </w:tc>
        <w:tc>
          <w:tcPr>
            <w:tcW w:w="2380" w:type="dxa"/>
            <w:vAlign w:val="center"/>
            <w:hideMark/>
          </w:tcPr>
          <w:p w14:paraId="2B32DE94"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16 de noviembre</w:t>
            </w:r>
          </w:p>
        </w:tc>
        <w:tc>
          <w:tcPr>
            <w:tcW w:w="3300" w:type="dxa"/>
            <w:vAlign w:val="center"/>
            <w:hideMark/>
          </w:tcPr>
          <w:p w14:paraId="599196D3"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virtual</w:t>
            </w:r>
          </w:p>
        </w:tc>
        <w:tc>
          <w:tcPr>
            <w:tcW w:w="3080" w:type="dxa"/>
            <w:vAlign w:val="center"/>
            <w:hideMark/>
          </w:tcPr>
          <w:p w14:paraId="41540C4C"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virtual</w:t>
            </w:r>
          </w:p>
        </w:tc>
      </w:tr>
      <w:tr w:rsidR="00DF7C22" w:rsidRPr="00DF7C22" w14:paraId="573B2B4E" w14:textId="77777777" w:rsidTr="0016249D">
        <w:trPr>
          <w:trHeight w:val="1500"/>
          <w:jc w:val="center"/>
        </w:trPr>
        <w:tc>
          <w:tcPr>
            <w:tcW w:w="3300" w:type="dxa"/>
            <w:vAlign w:val="center"/>
            <w:hideMark/>
          </w:tcPr>
          <w:p w14:paraId="55C879FC"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Dra. Camela Jackman</w:t>
            </w:r>
          </w:p>
        </w:tc>
        <w:tc>
          <w:tcPr>
            <w:tcW w:w="3960" w:type="dxa"/>
            <w:vAlign w:val="center"/>
            <w:hideMark/>
          </w:tcPr>
          <w:p w14:paraId="06FCA712"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Coordinadora de Epidemiologia de la Región de Salud de Darién</w:t>
            </w:r>
          </w:p>
        </w:tc>
        <w:tc>
          <w:tcPr>
            <w:tcW w:w="2740" w:type="dxa"/>
            <w:vAlign w:val="center"/>
            <w:hideMark/>
          </w:tcPr>
          <w:p w14:paraId="25A20DF2"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Washington, Estados Unidos</w:t>
            </w:r>
          </w:p>
        </w:tc>
        <w:tc>
          <w:tcPr>
            <w:tcW w:w="3820" w:type="dxa"/>
            <w:vAlign w:val="center"/>
            <w:hideMark/>
          </w:tcPr>
          <w:p w14:paraId="54FDBD6D"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Participar en la reunión preparatoria y en la Audiencia sobre: Derechos Humanos de las personas en movilidad humana en la selva colombo-panameña</w:t>
            </w:r>
          </w:p>
        </w:tc>
        <w:tc>
          <w:tcPr>
            <w:tcW w:w="1960" w:type="dxa"/>
            <w:noWrap/>
            <w:vAlign w:val="center"/>
            <w:hideMark/>
          </w:tcPr>
          <w:p w14:paraId="2558E780"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11 de noviembre</w:t>
            </w:r>
          </w:p>
        </w:tc>
        <w:tc>
          <w:tcPr>
            <w:tcW w:w="2380" w:type="dxa"/>
            <w:noWrap/>
            <w:vAlign w:val="center"/>
            <w:hideMark/>
          </w:tcPr>
          <w:p w14:paraId="5EB5D85D"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14 de noviembre</w:t>
            </w:r>
          </w:p>
        </w:tc>
        <w:tc>
          <w:tcPr>
            <w:tcW w:w="3300" w:type="dxa"/>
            <w:vAlign w:val="center"/>
            <w:hideMark/>
          </w:tcPr>
          <w:p w14:paraId="013A50D7" w14:textId="2A6348D0" w:rsidR="00DF7C22" w:rsidRPr="00DF7C22" w:rsidRDefault="0016249D" w:rsidP="00DF7C22">
            <w:pPr>
              <w:jc w:val="center"/>
              <w:rPr>
                <w:rFonts w:ascii="Arial" w:hAnsi="Arial" w:cs="Arial"/>
                <w:sz w:val="20"/>
                <w:szCs w:val="20"/>
              </w:rPr>
            </w:pPr>
            <w:r>
              <w:rPr>
                <w:rFonts w:ascii="Arial" w:hAnsi="Arial" w:cs="Arial"/>
                <w:sz w:val="20"/>
                <w:szCs w:val="20"/>
              </w:rPr>
              <w:t>B/.1,689.00</w:t>
            </w:r>
          </w:p>
        </w:tc>
        <w:tc>
          <w:tcPr>
            <w:tcW w:w="3080" w:type="dxa"/>
            <w:vAlign w:val="center"/>
            <w:hideMark/>
          </w:tcPr>
          <w:p w14:paraId="353BEE8B"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B/.1,200.00</w:t>
            </w:r>
          </w:p>
        </w:tc>
      </w:tr>
      <w:tr w:rsidR="00DF7C22" w:rsidRPr="00DF7C22" w14:paraId="61D90B4F" w14:textId="77777777" w:rsidTr="0016249D">
        <w:trPr>
          <w:trHeight w:val="2400"/>
          <w:jc w:val="center"/>
        </w:trPr>
        <w:tc>
          <w:tcPr>
            <w:tcW w:w="3300" w:type="dxa"/>
            <w:noWrap/>
            <w:vAlign w:val="center"/>
            <w:hideMark/>
          </w:tcPr>
          <w:p w14:paraId="13F92864" w14:textId="44233C0C" w:rsidR="00DF7C22" w:rsidRPr="00DF7C22" w:rsidRDefault="00DF7C22" w:rsidP="00DF7C22">
            <w:pPr>
              <w:jc w:val="center"/>
              <w:rPr>
                <w:rFonts w:ascii="Arial" w:hAnsi="Arial" w:cs="Arial"/>
                <w:sz w:val="20"/>
                <w:szCs w:val="20"/>
              </w:rPr>
            </w:pPr>
            <w:r w:rsidRPr="00DF7C22">
              <w:rPr>
                <w:rFonts w:ascii="Arial" w:hAnsi="Arial" w:cs="Arial"/>
                <w:sz w:val="20"/>
                <w:szCs w:val="20"/>
              </w:rPr>
              <w:t>Dr.</w:t>
            </w:r>
            <w:r w:rsidRPr="00DF7C22">
              <w:rPr>
                <w:rFonts w:ascii="Arial" w:hAnsi="Arial" w:cs="Arial"/>
                <w:sz w:val="20"/>
                <w:szCs w:val="20"/>
              </w:rPr>
              <w:t xml:space="preserve"> Pedro Contreras</w:t>
            </w:r>
          </w:p>
        </w:tc>
        <w:tc>
          <w:tcPr>
            <w:tcW w:w="3960" w:type="dxa"/>
            <w:vAlign w:val="center"/>
            <w:hideMark/>
          </w:tcPr>
          <w:p w14:paraId="588F466A"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Subdirector General de Salud Publica</w:t>
            </w:r>
          </w:p>
        </w:tc>
        <w:tc>
          <w:tcPr>
            <w:tcW w:w="2740" w:type="dxa"/>
            <w:vAlign w:val="center"/>
            <w:hideMark/>
          </w:tcPr>
          <w:p w14:paraId="0B8D324B"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Washington, Estados Unidos</w:t>
            </w:r>
          </w:p>
        </w:tc>
        <w:tc>
          <w:tcPr>
            <w:tcW w:w="3820" w:type="dxa"/>
            <w:vAlign w:val="center"/>
            <w:hideMark/>
          </w:tcPr>
          <w:p w14:paraId="42CF1C4C"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Participar en la reunión preparatoria y en la Audiencia sobre: Derechos Humanos de las personas en movilidad humana en la selva colombo-panameña. Participar en la audiencia sobre la Situación de la población afrodescendiente en las Islas Casaya, Casayeta y Bolaños.</w:t>
            </w:r>
          </w:p>
        </w:tc>
        <w:tc>
          <w:tcPr>
            <w:tcW w:w="1960" w:type="dxa"/>
            <w:vAlign w:val="center"/>
            <w:hideMark/>
          </w:tcPr>
          <w:p w14:paraId="1E7D5A2A" w14:textId="16C37473" w:rsidR="00DF7C22" w:rsidRPr="00DF7C22" w:rsidRDefault="00DF7C22" w:rsidP="00DF7C22">
            <w:pPr>
              <w:jc w:val="center"/>
              <w:rPr>
                <w:rFonts w:ascii="Arial" w:hAnsi="Arial" w:cs="Arial"/>
                <w:sz w:val="20"/>
                <w:szCs w:val="20"/>
              </w:rPr>
            </w:pPr>
            <w:r w:rsidRPr="00DF7C22">
              <w:rPr>
                <w:rFonts w:ascii="Arial" w:hAnsi="Arial" w:cs="Arial"/>
                <w:sz w:val="20"/>
                <w:szCs w:val="20"/>
              </w:rPr>
              <w:t>11 de noviembre</w:t>
            </w:r>
          </w:p>
        </w:tc>
        <w:tc>
          <w:tcPr>
            <w:tcW w:w="2380" w:type="dxa"/>
            <w:vAlign w:val="center"/>
            <w:hideMark/>
          </w:tcPr>
          <w:p w14:paraId="49F8CCD5"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16 de noviembre</w:t>
            </w:r>
          </w:p>
        </w:tc>
        <w:tc>
          <w:tcPr>
            <w:tcW w:w="3300" w:type="dxa"/>
            <w:vAlign w:val="center"/>
            <w:hideMark/>
          </w:tcPr>
          <w:p w14:paraId="68D6DD78"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B/.1,565.00</w:t>
            </w:r>
          </w:p>
        </w:tc>
        <w:tc>
          <w:tcPr>
            <w:tcW w:w="3080" w:type="dxa"/>
            <w:vAlign w:val="center"/>
            <w:hideMark/>
          </w:tcPr>
          <w:p w14:paraId="15FB397C"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B/.1,200.00</w:t>
            </w:r>
          </w:p>
        </w:tc>
      </w:tr>
      <w:tr w:rsidR="00DF7C22" w:rsidRPr="00DF7C22" w14:paraId="70D6A695" w14:textId="77777777" w:rsidTr="0016249D">
        <w:trPr>
          <w:trHeight w:val="1335"/>
          <w:jc w:val="center"/>
        </w:trPr>
        <w:tc>
          <w:tcPr>
            <w:tcW w:w="3300" w:type="dxa"/>
            <w:vAlign w:val="center"/>
            <w:hideMark/>
          </w:tcPr>
          <w:p w14:paraId="5E93B78E" w14:textId="63571C51" w:rsidR="00DF7C22" w:rsidRPr="00DF7C22" w:rsidRDefault="00DF7C22" w:rsidP="00DF7C22">
            <w:pPr>
              <w:jc w:val="center"/>
              <w:rPr>
                <w:rFonts w:ascii="Arial" w:hAnsi="Arial" w:cs="Arial"/>
                <w:sz w:val="20"/>
                <w:szCs w:val="20"/>
              </w:rPr>
            </w:pPr>
            <w:r w:rsidRPr="00DF7C22">
              <w:rPr>
                <w:rFonts w:ascii="Arial" w:hAnsi="Arial" w:cs="Arial"/>
                <w:sz w:val="20"/>
                <w:szCs w:val="20"/>
              </w:rPr>
              <w:t>Lcda. Anais Vargas</w:t>
            </w:r>
          </w:p>
        </w:tc>
        <w:tc>
          <w:tcPr>
            <w:tcW w:w="3960" w:type="dxa"/>
            <w:vAlign w:val="center"/>
            <w:hideMark/>
          </w:tcPr>
          <w:p w14:paraId="63F5A4F7"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Subdirectora Nacional de Control de Inocuidad de Alimentos</w:t>
            </w:r>
          </w:p>
        </w:tc>
        <w:tc>
          <w:tcPr>
            <w:tcW w:w="2740" w:type="dxa"/>
            <w:vAlign w:val="center"/>
            <w:hideMark/>
          </w:tcPr>
          <w:p w14:paraId="61C68486"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Suiza, Ginebra</w:t>
            </w:r>
          </w:p>
        </w:tc>
        <w:tc>
          <w:tcPr>
            <w:tcW w:w="3820" w:type="dxa"/>
            <w:vAlign w:val="center"/>
            <w:hideMark/>
          </w:tcPr>
          <w:p w14:paraId="17D6FEFF"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Reunión de la Comisión del Codex Alimentarius</w:t>
            </w:r>
          </w:p>
        </w:tc>
        <w:tc>
          <w:tcPr>
            <w:tcW w:w="1960" w:type="dxa"/>
            <w:vAlign w:val="center"/>
            <w:hideMark/>
          </w:tcPr>
          <w:p w14:paraId="2E0128D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22 de noviembre</w:t>
            </w:r>
          </w:p>
        </w:tc>
        <w:tc>
          <w:tcPr>
            <w:tcW w:w="2380" w:type="dxa"/>
            <w:vAlign w:val="center"/>
            <w:hideMark/>
          </w:tcPr>
          <w:p w14:paraId="7D88C6C0"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 de diciembre</w:t>
            </w:r>
          </w:p>
        </w:tc>
        <w:tc>
          <w:tcPr>
            <w:tcW w:w="3300" w:type="dxa"/>
            <w:vAlign w:val="center"/>
            <w:hideMark/>
          </w:tcPr>
          <w:p w14:paraId="033D9D41"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B/.1,411.00</w:t>
            </w:r>
          </w:p>
        </w:tc>
        <w:tc>
          <w:tcPr>
            <w:tcW w:w="3080" w:type="dxa"/>
            <w:vAlign w:val="center"/>
            <w:hideMark/>
          </w:tcPr>
          <w:p w14:paraId="6DC6707F"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B/.4,000.00</w:t>
            </w:r>
          </w:p>
        </w:tc>
      </w:tr>
      <w:tr w:rsidR="00DF7C22" w:rsidRPr="00DF7C22" w14:paraId="33D6792A" w14:textId="77777777" w:rsidTr="0016249D">
        <w:trPr>
          <w:trHeight w:val="1635"/>
          <w:jc w:val="center"/>
        </w:trPr>
        <w:tc>
          <w:tcPr>
            <w:tcW w:w="3300" w:type="dxa"/>
            <w:noWrap/>
            <w:vAlign w:val="center"/>
            <w:hideMark/>
          </w:tcPr>
          <w:p w14:paraId="75C18901"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Dra. Marcela Reyes</w:t>
            </w:r>
          </w:p>
        </w:tc>
        <w:tc>
          <w:tcPr>
            <w:tcW w:w="3960" w:type="dxa"/>
            <w:vAlign w:val="center"/>
            <w:hideMark/>
          </w:tcPr>
          <w:p w14:paraId="1CB1D457"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Técnica del Depto. de Epidemiologia</w:t>
            </w:r>
          </w:p>
        </w:tc>
        <w:tc>
          <w:tcPr>
            <w:tcW w:w="2740" w:type="dxa"/>
            <w:noWrap/>
            <w:vAlign w:val="center"/>
            <w:hideMark/>
          </w:tcPr>
          <w:p w14:paraId="6D2BD383"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El Salvador</w:t>
            </w:r>
          </w:p>
        </w:tc>
        <w:tc>
          <w:tcPr>
            <w:tcW w:w="3820" w:type="dxa"/>
            <w:vAlign w:val="center"/>
            <w:hideMark/>
          </w:tcPr>
          <w:p w14:paraId="455E347D"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Segundo Encuentro regional sobre Salud Digital, Modernización de Datos e Interoperabilidad de Sistema de Informacion para Centroamérica y República Dominicana.</w:t>
            </w:r>
          </w:p>
        </w:tc>
        <w:tc>
          <w:tcPr>
            <w:tcW w:w="1960" w:type="dxa"/>
            <w:vAlign w:val="center"/>
            <w:hideMark/>
          </w:tcPr>
          <w:p w14:paraId="4A106877"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17 de noviembre</w:t>
            </w:r>
          </w:p>
        </w:tc>
        <w:tc>
          <w:tcPr>
            <w:tcW w:w="2380" w:type="dxa"/>
            <w:vAlign w:val="center"/>
            <w:hideMark/>
          </w:tcPr>
          <w:p w14:paraId="72847AE3"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23 de noviembre</w:t>
            </w:r>
          </w:p>
        </w:tc>
        <w:tc>
          <w:tcPr>
            <w:tcW w:w="3300" w:type="dxa"/>
            <w:vAlign w:val="center"/>
            <w:hideMark/>
          </w:tcPr>
          <w:p w14:paraId="5F6B589D"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Cubierto por Fondos de cooperación de Proyecto de Salud Global/SECOMISCA-CDC y de la República de Corea.</w:t>
            </w:r>
          </w:p>
        </w:tc>
        <w:tc>
          <w:tcPr>
            <w:tcW w:w="3080" w:type="dxa"/>
            <w:vAlign w:val="center"/>
            <w:hideMark/>
          </w:tcPr>
          <w:p w14:paraId="34336C82"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Cubierto por Fondos de cooperación de Proyecto de Salud Global/SECOMISCA-CDC y de la República de Corea.</w:t>
            </w:r>
          </w:p>
        </w:tc>
      </w:tr>
      <w:tr w:rsidR="00DF7C22" w:rsidRPr="00DF7C22" w14:paraId="069C7653" w14:textId="77777777" w:rsidTr="0016249D">
        <w:trPr>
          <w:trHeight w:val="1200"/>
          <w:jc w:val="center"/>
        </w:trPr>
        <w:tc>
          <w:tcPr>
            <w:tcW w:w="3300" w:type="dxa"/>
            <w:noWrap/>
            <w:vAlign w:val="center"/>
            <w:hideMark/>
          </w:tcPr>
          <w:p w14:paraId="45F3141A"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lastRenderedPageBreak/>
              <w:t>Lcda. Glizmarluck Checa</w:t>
            </w:r>
          </w:p>
        </w:tc>
        <w:tc>
          <w:tcPr>
            <w:tcW w:w="3960" w:type="dxa"/>
            <w:vAlign w:val="center"/>
            <w:hideMark/>
          </w:tcPr>
          <w:p w14:paraId="19570D1A"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Suplente para el Grupo Técnico Especializado de Promoción de la Salud (GTEPS)</w:t>
            </w:r>
          </w:p>
        </w:tc>
        <w:tc>
          <w:tcPr>
            <w:tcW w:w="2740" w:type="dxa"/>
            <w:vAlign w:val="center"/>
            <w:hideMark/>
          </w:tcPr>
          <w:p w14:paraId="3B9E6840"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El Salvador</w:t>
            </w:r>
          </w:p>
        </w:tc>
        <w:tc>
          <w:tcPr>
            <w:tcW w:w="3820" w:type="dxa"/>
            <w:vAlign w:val="center"/>
            <w:hideMark/>
          </w:tcPr>
          <w:p w14:paraId="471235DE"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Taller para la construcción de un plan de mejora para la implementación de acciones estratégicas en los entornos saludables clave.</w:t>
            </w:r>
          </w:p>
        </w:tc>
        <w:tc>
          <w:tcPr>
            <w:tcW w:w="1960" w:type="dxa"/>
            <w:vAlign w:val="center"/>
            <w:hideMark/>
          </w:tcPr>
          <w:p w14:paraId="20A95E97"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18 de noviembre</w:t>
            </w:r>
          </w:p>
        </w:tc>
        <w:tc>
          <w:tcPr>
            <w:tcW w:w="2380" w:type="dxa"/>
            <w:vAlign w:val="center"/>
            <w:hideMark/>
          </w:tcPr>
          <w:p w14:paraId="1C9E91A3" w14:textId="1FE646A4" w:rsidR="00DF7C22" w:rsidRPr="00DF7C22" w:rsidRDefault="00DF7C22" w:rsidP="00DF7C22">
            <w:pPr>
              <w:jc w:val="center"/>
              <w:rPr>
                <w:rFonts w:ascii="Arial" w:hAnsi="Arial" w:cs="Arial"/>
                <w:sz w:val="20"/>
                <w:szCs w:val="20"/>
              </w:rPr>
            </w:pPr>
            <w:r w:rsidRPr="00DF7C22">
              <w:rPr>
                <w:rFonts w:ascii="Arial" w:hAnsi="Arial" w:cs="Arial"/>
                <w:sz w:val="20"/>
                <w:szCs w:val="20"/>
              </w:rPr>
              <w:t>22 de noviembre</w:t>
            </w:r>
          </w:p>
        </w:tc>
        <w:tc>
          <w:tcPr>
            <w:tcW w:w="3300" w:type="dxa"/>
            <w:vAlign w:val="center"/>
            <w:hideMark/>
          </w:tcPr>
          <w:p w14:paraId="0A45D856"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SE-COMISCA</w:t>
            </w:r>
          </w:p>
        </w:tc>
        <w:tc>
          <w:tcPr>
            <w:tcW w:w="3080" w:type="dxa"/>
            <w:vAlign w:val="center"/>
            <w:hideMark/>
          </w:tcPr>
          <w:p w14:paraId="3488FE9C"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SE-COMISCA</w:t>
            </w:r>
          </w:p>
        </w:tc>
      </w:tr>
      <w:tr w:rsidR="00DF7C22" w:rsidRPr="00DF7C22" w14:paraId="5AF33BFC" w14:textId="77777777" w:rsidTr="0016249D">
        <w:trPr>
          <w:trHeight w:val="1200"/>
          <w:jc w:val="center"/>
        </w:trPr>
        <w:tc>
          <w:tcPr>
            <w:tcW w:w="3300" w:type="dxa"/>
            <w:noWrap/>
            <w:vAlign w:val="center"/>
            <w:hideMark/>
          </w:tcPr>
          <w:p w14:paraId="3B7404DA" w14:textId="7C230331" w:rsidR="00DF7C22" w:rsidRPr="00DF7C22" w:rsidRDefault="00DF7C22" w:rsidP="00DF7C22">
            <w:pPr>
              <w:jc w:val="center"/>
              <w:rPr>
                <w:rFonts w:ascii="Arial" w:hAnsi="Arial" w:cs="Arial"/>
                <w:sz w:val="20"/>
                <w:szCs w:val="20"/>
              </w:rPr>
            </w:pPr>
            <w:r w:rsidRPr="00DF7C22">
              <w:rPr>
                <w:rFonts w:ascii="Arial" w:hAnsi="Arial" w:cs="Arial"/>
                <w:sz w:val="20"/>
                <w:szCs w:val="20"/>
              </w:rPr>
              <w:t>Dr. Manuel</w:t>
            </w:r>
            <w:r w:rsidRPr="00DF7C22">
              <w:rPr>
                <w:rFonts w:ascii="Arial" w:hAnsi="Arial" w:cs="Arial"/>
                <w:sz w:val="20"/>
                <w:szCs w:val="20"/>
              </w:rPr>
              <w:t xml:space="preserve"> Zambrano</w:t>
            </w:r>
          </w:p>
        </w:tc>
        <w:tc>
          <w:tcPr>
            <w:tcW w:w="3960" w:type="dxa"/>
            <w:vAlign w:val="center"/>
            <w:hideMark/>
          </w:tcPr>
          <w:p w14:paraId="6CEAE99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Viceministro de Salud</w:t>
            </w:r>
          </w:p>
        </w:tc>
        <w:tc>
          <w:tcPr>
            <w:tcW w:w="2740" w:type="dxa"/>
            <w:vAlign w:val="center"/>
            <w:hideMark/>
          </w:tcPr>
          <w:p w14:paraId="0B107A96"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Colombia</w:t>
            </w:r>
          </w:p>
        </w:tc>
        <w:tc>
          <w:tcPr>
            <w:tcW w:w="3820" w:type="dxa"/>
            <w:vMerge w:val="restart"/>
            <w:vAlign w:val="center"/>
            <w:hideMark/>
          </w:tcPr>
          <w:p w14:paraId="123B8477"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Encuentro Regional de la Alianza Global de ataque Cerebrovascular (Global Stroke Alliance)</w:t>
            </w:r>
          </w:p>
        </w:tc>
        <w:tc>
          <w:tcPr>
            <w:tcW w:w="1960" w:type="dxa"/>
            <w:vMerge w:val="restart"/>
            <w:vAlign w:val="center"/>
            <w:hideMark/>
          </w:tcPr>
          <w:p w14:paraId="10559702"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19 de noviembre</w:t>
            </w:r>
          </w:p>
        </w:tc>
        <w:tc>
          <w:tcPr>
            <w:tcW w:w="2380" w:type="dxa"/>
            <w:vMerge w:val="restart"/>
            <w:vAlign w:val="center"/>
            <w:hideMark/>
          </w:tcPr>
          <w:p w14:paraId="3E8EF008"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21 de noviembre</w:t>
            </w:r>
          </w:p>
        </w:tc>
        <w:tc>
          <w:tcPr>
            <w:tcW w:w="3300" w:type="dxa"/>
            <w:vAlign w:val="center"/>
            <w:hideMark/>
          </w:tcPr>
          <w:p w14:paraId="0C9B479D"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Mundial de ACV (World Stroke Organization) en conjunto con el Ministerio de Salud de Colombia y la Sociedad Iberoamericana de Enfermedades Cerebrovascular.</w:t>
            </w:r>
          </w:p>
        </w:tc>
        <w:tc>
          <w:tcPr>
            <w:tcW w:w="3080" w:type="dxa"/>
            <w:vAlign w:val="center"/>
            <w:hideMark/>
          </w:tcPr>
          <w:p w14:paraId="3C170A4F"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Mundial de ACV (World Stroke Organization) en conjunto con el Ministerio de Salud de Colombia y la Sociedad Iberoamericana de Enfermedades Cerebrovascular.</w:t>
            </w:r>
          </w:p>
        </w:tc>
      </w:tr>
      <w:tr w:rsidR="00DF7C22" w:rsidRPr="00DF7C22" w14:paraId="487FDB00" w14:textId="77777777" w:rsidTr="0016249D">
        <w:trPr>
          <w:trHeight w:val="1200"/>
          <w:jc w:val="center"/>
        </w:trPr>
        <w:tc>
          <w:tcPr>
            <w:tcW w:w="3300" w:type="dxa"/>
            <w:noWrap/>
            <w:vAlign w:val="center"/>
            <w:hideMark/>
          </w:tcPr>
          <w:p w14:paraId="405110BB"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Dr. Julio Sandoval</w:t>
            </w:r>
          </w:p>
        </w:tc>
        <w:tc>
          <w:tcPr>
            <w:tcW w:w="3960" w:type="dxa"/>
            <w:vAlign w:val="center"/>
            <w:hideMark/>
          </w:tcPr>
          <w:p w14:paraId="00FBBC24"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Asesor del Despacho Superior</w:t>
            </w:r>
          </w:p>
        </w:tc>
        <w:tc>
          <w:tcPr>
            <w:tcW w:w="2740" w:type="dxa"/>
            <w:vAlign w:val="center"/>
            <w:hideMark/>
          </w:tcPr>
          <w:p w14:paraId="546D5B43"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Colombia</w:t>
            </w:r>
          </w:p>
        </w:tc>
        <w:tc>
          <w:tcPr>
            <w:tcW w:w="3820" w:type="dxa"/>
            <w:vMerge/>
            <w:vAlign w:val="center"/>
            <w:hideMark/>
          </w:tcPr>
          <w:p w14:paraId="0252FD4D" w14:textId="77777777" w:rsidR="00DF7C22" w:rsidRPr="00DF7C22" w:rsidRDefault="00DF7C22" w:rsidP="00DF7C22">
            <w:pPr>
              <w:jc w:val="center"/>
              <w:rPr>
                <w:rFonts w:ascii="Arial" w:hAnsi="Arial" w:cs="Arial"/>
                <w:sz w:val="20"/>
                <w:szCs w:val="20"/>
              </w:rPr>
            </w:pPr>
          </w:p>
        </w:tc>
        <w:tc>
          <w:tcPr>
            <w:tcW w:w="1960" w:type="dxa"/>
            <w:vMerge/>
            <w:vAlign w:val="center"/>
            <w:hideMark/>
          </w:tcPr>
          <w:p w14:paraId="44CC1763" w14:textId="77777777" w:rsidR="00DF7C22" w:rsidRPr="00DF7C22" w:rsidRDefault="00DF7C22" w:rsidP="00DF7C22">
            <w:pPr>
              <w:jc w:val="center"/>
              <w:rPr>
                <w:rFonts w:ascii="Arial" w:hAnsi="Arial" w:cs="Arial"/>
                <w:sz w:val="20"/>
                <w:szCs w:val="20"/>
              </w:rPr>
            </w:pPr>
          </w:p>
        </w:tc>
        <w:tc>
          <w:tcPr>
            <w:tcW w:w="2380" w:type="dxa"/>
            <w:vMerge/>
            <w:vAlign w:val="center"/>
            <w:hideMark/>
          </w:tcPr>
          <w:p w14:paraId="64AA1572" w14:textId="77777777" w:rsidR="00DF7C22" w:rsidRPr="00DF7C22" w:rsidRDefault="00DF7C22" w:rsidP="00DF7C22">
            <w:pPr>
              <w:jc w:val="center"/>
              <w:rPr>
                <w:rFonts w:ascii="Arial" w:hAnsi="Arial" w:cs="Arial"/>
                <w:sz w:val="20"/>
                <w:szCs w:val="20"/>
              </w:rPr>
            </w:pPr>
          </w:p>
        </w:tc>
        <w:tc>
          <w:tcPr>
            <w:tcW w:w="3300" w:type="dxa"/>
            <w:vAlign w:val="center"/>
            <w:hideMark/>
          </w:tcPr>
          <w:p w14:paraId="6C059725"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Mundial de ACV (World Stroke Organization) en conjunto con el Ministerio de Salud de Colombia y la Sociedad Iberoamericana de Enfermedades Cerebrovascular.</w:t>
            </w:r>
          </w:p>
        </w:tc>
        <w:tc>
          <w:tcPr>
            <w:tcW w:w="3080" w:type="dxa"/>
            <w:vAlign w:val="center"/>
            <w:hideMark/>
          </w:tcPr>
          <w:p w14:paraId="2D845363"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Mundial de ACV (World Stroke Organization) en conjunto con el Ministerio de Salud de Colombia y la Sociedad Iberoamericana de Enfermedades Cerebrovascular.</w:t>
            </w:r>
          </w:p>
        </w:tc>
      </w:tr>
      <w:tr w:rsidR="00DF7C22" w:rsidRPr="00DF7C22" w14:paraId="5F24D5D2" w14:textId="77777777" w:rsidTr="0016249D">
        <w:trPr>
          <w:trHeight w:val="712"/>
          <w:jc w:val="center"/>
        </w:trPr>
        <w:tc>
          <w:tcPr>
            <w:tcW w:w="3300" w:type="dxa"/>
            <w:noWrap/>
            <w:vAlign w:val="center"/>
            <w:hideMark/>
          </w:tcPr>
          <w:p w14:paraId="6C016743"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Dra. Patricia I. Gaitan Herrera</w:t>
            </w:r>
          </w:p>
        </w:tc>
        <w:tc>
          <w:tcPr>
            <w:tcW w:w="3960" w:type="dxa"/>
            <w:vAlign w:val="center"/>
            <w:hideMark/>
          </w:tcPr>
          <w:p w14:paraId="0CE3747F"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Jefa de la Sección Mujer, Genero, Salud y Desarrollo</w:t>
            </w:r>
          </w:p>
        </w:tc>
        <w:tc>
          <w:tcPr>
            <w:tcW w:w="2740" w:type="dxa"/>
            <w:vMerge w:val="restart"/>
            <w:vAlign w:val="center"/>
            <w:hideMark/>
          </w:tcPr>
          <w:p w14:paraId="0CF8E90F"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Guatemala</w:t>
            </w:r>
          </w:p>
        </w:tc>
        <w:tc>
          <w:tcPr>
            <w:tcW w:w="3820" w:type="dxa"/>
            <w:vMerge w:val="restart"/>
            <w:vAlign w:val="center"/>
            <w:hideMark/>
          </w:tcPr>
          <w:p w14:paraId="44118B6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Taller Subregional para el fortalecimiento de las capacidades del personal de salud para responder a la violencia contra las mujeres y las niñas en America Latina.</w:t>
            </w:r>
          </w:p>
        </w:tc>
        <w:tc>
          <w:tcPr>
            <w:tcW w:w="1960" w:type="dxa"/>
            <w:vMerge w:val="restart"/>
            <w:vAlign w:val="center"/>
            <w:hideMark/>
          </w:tcPr>
          <w:p w14:paraId="701E265D"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26 de noviembre</w:t>
            </w:r>
          </w:p>
        </w:tc>
        <w:tc>
          <w:tcPr>
            <w:tcW w:w="2380" w:type="dxa"/>
            <w:vMerge w:val="restart"/>
            <w:vAlign w:val="center"/>
            <w:hideMark/>
          </w:tcPr>
          <w:p w14:paraId="4FB2BB37"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29 de noviembre</w:t>
            </w:r>
          </w:p>
        </w:tc>
        <w:tc>
          <w:tcPr>
            <w:tcW w:w="3300" w:type="dxa"/>
            <w:vMerge w:val="restart"/>
            <w:vAlign w:val="center"/>
            <w:hideMark/>
          </w:tcPr>
          <w:p w14:paraId="16C50985"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Panamericana de la Salud/Organización Mundial de la Salud (OPS/OMS)</w:t>
            </w:r>
          </w:p>
        </w:tc>
        <w:tc>
          <w:tcPr>
            <w:tcW w:w="3080" w:type="dxa"/>
            <w:vMerge w:val="restart"/>
            <w:vAlign w:val="center"/>
            <w:hideMark/>
          </w:tcPr>
          <w:p w14:paraId="200AF34F"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Panamericana de la Salud/Organización Mundial de la Salud (OPS/OMS)</w:t>
            </w:r>
          </w:p>
        </w:tc>
      </w:tr>
      <w:tr w:rsidR="00DF7C22" w:rsidRPr="00DF7C22" w14:paraId="1235B534" w14:textId="77777777" w:rsidTr="0016249D">
        <w:trPr>
          <w:trHeight w:val="849"/>
          <w:jc w:val="center"/>
        </w:trPr>
        <w:tc>
          <w:tcPr>
            <w:tcW w:w="3300" w:type="dxa"/>
            <w:noWrap/>
            <w:vAlign w:val="center"/>
            <w:hideMark/>
          </w:tcPr>
          <w:p w14:paraId="232BB501"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Dr. Ricardo Goti</w:t>
            </w:r>
          </w:p>
        </w:tc>
        <w:tc>
          <w:tcPr>
            <w:tcW w:w="3960" w:type="dxa"/>
            <w:vAlign w:val="center"/>
            <w:hideMark/>
          </w:tcPr>
          <w:p w14:paraId="5ECBA76D"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Jefe de la Sección de Salud Mental</w:t>
            </w:r>
          </w:p>
        </w:tc>
        <w:tc>
          <w:tcPr>
            <w:tcW w:w="2740" w:type="dxa"/>
            <w:vMerge/>
            <w:vAlign w:val="center"/>
            <w:hideMark/>
          </w:tcPr>
          <w:p w14:paraId="45E2E60D" w14:textId="77777777" w:rsidR="00DF7C22" w:rsidRPr="00DF7C22" w:rsidRDefault="00DF7C22" w:rsidP="00DF7C22">
            <w:pPr>
              <w:jc w:val="center"/>
              <w:rPr>
                <w:rFonts w:ascii="Arial" w:hAnsi="Arial" w:cs="Arial"/>
                <w:sz w:val="20"/>
                <w:szCs w:val="20"/>
              </w:rPr>
            </w:pPr>
          </w:p>
        </w:tc>
        <w:tc>
          <w:tcPr>
            <w:tcW w:w="3820" w:type="dxa"/>
            <w:vMerge/>
            <w:vAlign w:val="center"/>
            <w:hideMark/>
          </w:tcPr>
          <w:p w14:paraId="2CA05851" w14:textId="77777777" w:rsidR="00DF7C22" w:rsidRPr="00DF7C22" w:rsidRDefault="00DF7C22" w:rsidP="00DF7C22">
            <w:pPr>
              <w:jc w:val="center"/>
              <w:rPr>
                <w:rFonts w:ascii="Arial" w:hAnsi="Arial" w:cs="Arial"/>
                <w:sz w:val="20"/>
                <w:szCs w:val="20"/>
              </w:rPr>
            </w:pPr>
          </w:p>
        </w:tc>
        <w:tc>
          <w:tcPr>
            <w:tcW w:w="1960" w:type="dxa"/>
            <w:vMerge/>
            <w:vAlign w:val="center"/>
            <w:hideMark/>
          </w:tcPr>
          <w:p w14:paraId="1E68DBDE" w14:textId="77777777" w:rsidR="00DF7C22" w:rsidRPr="00DF7C22" w:rsidRDefault="00DF7C22" w:rsidP="00DF7C22">
            <w:pPr>
              <w:jc w:val="center"/>
              <w:rPr>
                <w:rFonts w:ascii="Arial" w:hAnsi="Arial" w:cs="Arial"/>
                <w:sz w:val="20"/>
                <w:szCs w:val="20"/>
              </w:rPr>
            </w:pPr>
          </w:p>
        </w:tc>
        <w:tc>
          <w:tcPr>
            <w:tcW w:w="2380" w:type="dxa"/>
            <w:vMerge/>
            <w:vAlign w:val="center"/>
            <w:hideMark/>
          </w:tcPr>
          <w:p w14:paraId="37C78F38" w14:textId="77777777" w:rsidR="00DF7C22" w:rsidRPr="00DF7C22" w:rsidRDefault="00DF7C22" w:rsidP="00DF7C22">
            <w:pPr>
              <w:jc w:val="center"/>
              <w:rPr>
                <w:rFonts w:ascii="Arial" w:hAnsi="Arial" w:cs="Arial"/>
                <w:sz w:val="20"/>
                <w:szCs w:val="20"/>
              </w:rPr>
            </w:pPr>
          </w:p>
        </w:tc>
        <w:tc>
          <w:tcPr>
            <w:tcW w:w="3300" w:type="dxa"/>
            <w:vMerge/>
            <w:vAlign w:val="center"/>
            <w:hideMark/>
          </w:tcPr>
          <w:p w14:paraId="7DCE1A54" w14:textId="77777777" w:rsidR="00DF7C22" w:rsidRPr="00DF7C22" w:rsidRDefault="00DF7C22" w:rsidP="00DF7C22">
            <w:pPr>
              <w:jc w:val="center"/>
              <w:rPr>
                <w:rFonts w:ascii="Arial" w:hAnsi="Arial" w:cs="Arial"/>
                <w:sz w:val="20"/>
                <w:szCs w:val="20"/>
              </w:rPr>
            </w:pPr>
          </w:p>
        </w:tc>
        <w:tc>
          <w:tcPr>
            <w:tcW w:w="3080" w:type="dxa"/>
            <w:vMerge/>
            <w:vAlign w:val="center"/>
            <w:hideMark/>
          </w:tcPr>
          <w:p w14:paraId="66D4F130" w14:textId="77777777" w:rsidR="00DF7C22" w:rsidRPr="00DF7C22" w:rsidRDefault="00DF7C22" w:rsidP="00DF7C22">
            <w:pPr>
              <w:jc w:val="center"/>
              <w:rPr>
                <w:rFonts w:ascii="Arial" w:hAnsi="Arial" w:cs="Arial"/>
                <w:sz w:val="20"/>
                <w:szCs w:val="20"/>
              </w:rPr>
            </w:pPr>
          </w:p>
        </w:tc>
      </w:tr>
      <w:tr w:rsidR="00DF7C22" w:rsidRPr="00DF7C22" w14:paraId="1637ACAB" w14:textId="77777777" w:rsidTr="0016249D">
        <w:trPr>
          <w:trHeight w:val="706"/>
          <w:jc w:val="center"/>
        </w:trPr>
        <w:tc>
          <w:tcPr>
            <w:tcW w:w="3300" w:type="dxa"/>
            <w:noWrap/>
            <w:vAlign w:val="center"/>
            <w:hideMark/>
          </w:tcPr>
          <w:p w14:paraId="31753B8C"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Lcda. Aldacira de Bradshaw</w:t>
            </w:r>
          </w:p>
        </w:tc>
        <w:tc>
          <w:tcPr>
            <w:tcW w:w="3960" w:type="dxa"/>
            <w:vAlign w:val="center"/>
            <w:hideMark/>
          </w:tcPr>
          <w:p w14:paraId="797A316A"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Enfermera Coordinadora de la Sección de Salud Mental de DIGESA</w:t>
            </w:r>
          </w:p>
        </w:tc>
        <w:tc>
          <w:tcPr>
            <w:tcW w:w="2740" w:type="dxa"/>
            <w:noWrap/>
            <w:vAlign w:val="center"/>
            <w:hideMark/>
          </w:tcPr>
          <w:p w14:paraId="5FC69B41"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México</w:t>
            </w:r>
          </w:p>
        </w:tc>
        <w:tc>
          <w:tcPr>
            <w:tcW w:w="3820" w:type="dxa"/>
            <w:vAlign w:val="center"/>
            <w:hideMark/>
          </w:tcPr>
          <w:p w14:paraId="613EEE3E"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Taller de capacitación de facilitadores para la promoción y protección de los derechos humanos en salud mental para América Central, Caribe Latino y México.</w:t>
            </w:r>
          </w:p>
        </w:tc>
        <w:tc>
          <w:tcPr>
            <w:tcW w:w="1960" w:type="dxa"/>
            <w:vAlign w:val="center"/>
            <w:hideMark/>
          </w:tcPr>
          <w:p w14:paraId="4646B45D"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05 de noviembre</w:t>
            </w:r>
          </w:p>
        </w:tc>
        <w:tc>
          <w:tcPr>
            <w:tcW w:w="2380" w:type="dxa"/>
            <w:vAlign w:val="center"/>
            <w:hideMark/>
          </w:tcPr>
          <w:p w14:paraId="21822695"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09 de noviembre</w:t>
            </w:r>
          </w:p>
        </w:tc>
        <w:tc>
          <w:tcPr>
            <w:tcW w:w="3300" w:type="dxa"/>
            <w:vAlign w:val="center"/>
            <w:hideMark/>
          </w:tcPr>
          <w:p w14:paraId="190EF0F5"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panamericana de la Salud (OPS)/Organización Mundial de la Salud</w:t>
            </w:r>
          </w:p>
        </w:tc>
        <w:tc>
          <w:tcPr>
            <w:tcW w:w="3080" w:type="dxa"/>
            <w:vAlign w:val="center"/>
            <w:hideMark/>
          </w:tcPr>
          <w:p w14:paraId="6D3E9DC6"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panamericana de la Salud (OPS)/Organización Mundial de la Salud</w:t>
            </w:r>
          </w:p>
        </w:tc>
      </w:tr>
      <w:tr w:rsidR="00DF7C22" w:rsidRPr="00DF7C22" w14:paraId="21B20076" w14:textId="77777777" w:rsidTr="0016249D">
        <w:trPr>
          <w:trHeight w:val="623"/>
          <w:jc w:val="center"/>
        </w:trPr>
        <w:tc>
          <w:tcPr>
            <w:tcW w:w="3300" w:type="dxa"/>
            <w:noWrap/>
            <w:vAlign w:val="center"/>
            <w:hideMark/>
          </w:tcPr>
          <w:p w14:paraId="70E7D9C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Dra. María Fotini Joannou</w:t>
            </w:r>
          </w:p>
        </w:tc>
        <w:tc>
          <w:tcPr>
            <w:tcW w:w="3960" w:type="dxa"/>
            <w:vAlign w:val="center"/>
            <w:hideMark/>
          </w:tcPr>
          <w:p w14:paraId="099AE0AB"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Asistente Técnica de Planificacion</w:t>
            </w:r>
          </w:p>
        </w:tc>
        <w:tc>
          <w:tcPr>
            <w:tcW w:w="2740" w:type="dxa"/>
            <w:vAlign w:val="center"/>
            <w:hideMark/>
          </w:tcPr>
          <w:p w14:paraId="15A9C24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Brasil</w:t>
            </w:r>
          </w:p>
        </w:tc>
        <w:tc>
          <w:tcPr>
            <w:tcW w:w="3820" w:type="dxa"/>
            <w:vMerge w:val="restart"/>
            <w:vAlign w:val="center"/>
            <w:hideMark/>
          </w:tcPr>
          <w:p w14:paraId="2C8F2CE8"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Capacitación Medica Regional sobre Aspectos de Asistencia y Protección contra Armas Químicas para GRULAC</w:t>
            </w:r>
          </w:p>
        </w:tc>
        <w:tc>
          <w:tcPr>
            <w:tcW w:w="1960" w:type="dxa"/>
            <w:vMerge w:val="restart"/>
            <w:vAlign w:val="center"/>
            <w:hideMark/>
          </w:tcPr>
          <w:p w14:paraId="0BBA9794"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03 de noviembre</w:t>
            </w:r>
          </w:p>
        </w:tc>
        <w:tc>
          <w:tcPr>
            <w:tcW w:w="2380" w:type="dxa"/>
            <w:vMerge w:val="restart"/>
            <w:vAlign w:val="center"/>
            <w:hideMark/>
          </w:tcPr>
          <w:p w14:paraId="1055AD55"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08 de noviembre</w:t>
            </w:r>
          </w:p>
        </w:tc>
        <w:tc>
          <w:tcPr>
            <w:tcW w:w="3300" w:type="dxa"/>
            <w:vMerge w:val="restart"/>
            <w:vAlign w:val="center"/>
            <w:hideMark/>
          </w:tcPr>
          <w:p w14:paraId="41E761EE"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OPAQ</w:t>
            </w:r>
          </w:p>
        </w:tc>
        <w:tc>
          <w:tcPr>
            <w:tcW w:w="3080" w:type="dxa"/>
            <w:vMerge w:val="restart"/>
            <w:vAlign w:val="center"/>
            <w:hideMark/>
          </w:tcPr>
          <w:p w14:paraId="64A4CF4F"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OPAQ</w:t>
            </w:r>
          </w:p>
        </w:tc>
      </w:tr>
      <w:tr w:rsidR="0016249D" w:rsidRPr="00DF7C22" w14:paraId="018D8617" w14:textId="77777777" w:rsidTr="0016249D">
        <w:trPr>
          <w:trHeight w:val="561"/>
          <w:jc w:val="center"/>
        </w:trPr>
        <w:tc>
          <w:tcPr>
            <w:tcW w:w="3300" w:type="dxa"/>
            <w:noWrap/>
            <w:vAlign w:val="center"/>
            <w:hideMark/>
          </w:tcPr>
          <w:p w14:paraId="44C884E3"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Dr. Álvaro Escala</w:t>
            </w:r>
          </w:p>
        </w:tc>
        <w:tc>
          <w:tcPr>
            <w:tcW w:w="3960" w:type="dxa"/>
            <w:vAlign w:val="center"/>
            <w:hideMark/>
          </w:tcPr>
          <w:p w14:paraId="5B9EC005"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Medico Coordinador del CRUEM</w:t>
            </w:r>
          </w:p>
        </w:tc>
        <w:tc>
          <w:tcPr>
            <w:tcW w:w="2740" w:type="dxa"/>
            <w:vAlign w:val="center"/>
            <w:hideMark/>
          </w:tcPr>
          <w:p w14:paraId="74396B8F"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Brasil</w:t>
            </w:r>
          </w:p>
        </w:tc>
        <w:tc>
          <w:tcPr>
            <w:tcW w:w="3820" w:type="dxa"/>
            <w:vMerge/>
            <w:vAlign w:val="center"/>
            <w:hideMark/>
          </w:tcPr>
          <w:p w14:paraId="59E054CB" w14:textId="77777777" w:rsidR="00DF7C22" w:rsidRPr="00DF7C22" w:rsidRDefault="00DF7C22" w:rsidP="00DF7C22">
            <w:pPr>
              <w:jc w:val="center"/>
              <w:rPr>
                <w:rFonts w:ascii="Arial" w:hAnsi="Arial" w:cs="Arial"/>
                <w:sz w:val="20"/>
                <w:szCs w:val="20"/>
              </w:rPr>
            </w:pPr>
          </w:p>
        </w:tc>
        <w:tc>
          <w:tcPr>
            <w:tcW w:w="1960" w:type="dxa"/>
            <w:vMerge/>
            <w:vAlign w:val="center"/>
            <w:hideMark/>
          </w:tcPr>
          <w:p w14:paraId="0E21D5BA" w14:textId="77777777" w:rsidR="00DF7C22" w:rsidRPr="00DF7C22" w:rsidRDefault="00DF7C22" w:rsidP="00DF7C22">
            <w:pPr>
              <w:jc w:val="center"/>
              <w:rPr>
                <w:rFonts w:ascii="Arial" w:hAnsi="Arial" w:cs="Arial"/>
                <w:sz w:val="20"/>
                <w:szCs w:val="20"/>
              </w:rPr>
            </w:pPr>
          </w:p>
        </w:tc>
        <w:tc>
          <w:tcPr>
            <w:tcW w:w="2380" w:type="dxa"/>
            <w:vMerge/>
            <w:vAlign w:val="center"/>
            <w:hideMark/>
          </w:tcPr>
          <w:p w14:paraId="4310FC37" w14:textId="77777777" w:rsidR="00DF7C22" w:rsidRPr="00DF7C22" w:rsidRDefault="00DF7C22" w:rsidP="00DF7C22">
            <w:pPr>
              <w:jc w:val="center"/>
              <w:rPr>
                <w:rFonts w:ascii="Arial" w:hAnsi="Arial" w:cs="Arial"/>
                <w:sz w:val="20"/>
                <w:szCs w:val="20"/>
              </w:rPr>
            </w:pPr>
          </w:p>
        </w:tc>
        <w:tc>
          <w:tcPr>
            <w:tcW w:w="3300" w:type="dxa"/>
            <w:vMerge/>
            <w:vAlign w:val="center"/>
            <w:hideMark/>
          </w:tcPr>
          <w:p w14:paraId="7DA893EE" w14:textId="77777777" w:rsidR="00DF7C22" w:rsidRPr="00DF7C22" w:rsidRDefault="00DF7C22" w:rsidP="00DF7C22">
            <w:pPr>
              <w:jc w:val="center"/>
              <w:rPr>
                <w:rFonts w:ascii="Arial" w:hAnsi="Arial" w:cs="Arial"/>
                <w:sz w:val="20"/>
                <w:szCs w:val="20"/>
              </w:rPr>
            </w:pPr>
          </w:p>
        </w:tc>
        <w:tc>
          <w:tcPr>
            <w:tcW w:w="3080" w:type="dxa"/>
            <w:vMerge/>
            <w:hideMark/>
          </w:tcPr>
          <w:p w14:paraId="47401C61" w14:textId="77777777" w:rsidR="00DF7C22" w:rsidRPr="00DF7C22" w:rsidRDefault="00DF7C22" w:rsidP="00DF7C22">
            <w:pPr>
              <w:jc w:val="center"/>
              <w:rPr>
                <w:rFonts w:ascii="Arial" w:hAnsi="Arial" w:cs="Arial"/>
                <w:sz w:val="20"/>
                <w:szCs w:val="20"/>
              </w:rPr>
            </w:pPr>
          </w:p>
        </w:tc>
      </w:tr>
      <w:tr w:rsidR="0016249D" w:rsidRPr="00DF7C22" w14:paraId="6746DBC9" w14:textId="77777777" w:rsidTr="0016249D">
        <w:trPr>
          <w:trHeight w:val="620"/>
          <w:jc w:val="center"/>
        </w:trPr>
        <w:tc>
          <w:tcPr>
            <w:tcW w:w="3300" w:type="dxa"/>
            <w:noWrap/>
            <w:vAlign w:val="center"/>
            <w:hideMark/>
          </w:tcPr>
          <w:p w14:paraId="2D5DD375"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Dra. Elis Gonzalez</w:t>
            </w:r>
          </w:p>
        </w:tc>
        <w:tc>
          <w:tcPr>
            <w:tcW w:w="3960" w:type="dxa"/>
            <w:vAlign w:val="center"/>
            <w:hideMark/>
          </w:tcPr>
          <w:p w14:paraId="038604B4"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Medico Instructor QBRNE/MINSA</w:t>
            </w:r>
          </w:p>
        </w:tc>
        <w:tc>
          <w:tcPr>
            <w:tcW w:w="2740" w:type="dxa"/>
            <w:vAlign w:val="center"/>
            <w:hideMark/>
          </w:tcPr>
          <w:p w14:paraId="476F1A2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Brasil</w:t>
            </w:r>
          </w:p>
        </w:tc>
        <w:tc>
          <w:tcPr>
            <w:tcW w:w="3820" w:type="dxa"/>
            <w:vMerge/>
            <w:vAlign w:val="center"/>
            <w:hideMark/>
          </w:tcPr>
          <w:p w14:paraId="0C4B71E6" w14:textId="77777777" w:rsidR="00DF7C22" w:rsidRPr="00DF7C22" w:rsidRDefault="00DF7C22" w:rsidP="00DF7C22">
            <w:pPr>
              <w:jc w:val="center"/>
              <w:rPr>
                <w:rFonts w:ascii="Arial" w:hAnsi="Arial" w:cs="Arial"/>
                <w:sz w:val="20"/>
                <w:szCs w:val="20"/>
              </w:rPr>
            </w:pPr>
          </w:p>
        </w:tc>
        <w:tc>
          <w:tcPr>
            <w:tcW w:w="1960" w:type="dxa"/>
            <w:vMerge/>
            <w:vAlign w:val="center"/>
            <w:hideMark/>
          </w:tcPr>
          <w:p w14:paraId="455D3C00" w14:textId="77777777" w:rsidR="00DF7C22" w:rsidRPr="00DF7C22" w:rsidRDefault="00DF7C22" w:rsidP="00DF7C22">
            <w:pPr>
              <w:jc w:val="center"/>
              <w:rPr>
                <w:rFonts w:ascii="Arial" w:hAnsi="Arial" w:cs="Arial"/>
                <w:sz w:val="20"/>
                <w:szCs w:val="20"/>
              </w:rPr>
            </w:pPr>
          </w:p>
        </w:tc>
        <w:tc>
          <w:tcPr>
            <w:tcW w:w="2380" w:type="dxa"/>
            <w:vMerge/>
            <w:vAlign w:val="center"/>
            <w:hideMark/>
          </w:tcPr>
          <w:p w14:paraId="24D3B5BA" w14:textId="77777777" w:rsidR="00DF7C22" w:rsidRPr="00DF7C22" w:rsidRDefault="00DF7C22" w:rsidP="00DF7C22">
            <w:pPr>
              <w:jc w:val="center"/>
              <w:rPr>
                <w:rFonts w:ascii="Arial" w:hAnsi="Arial" w:cs="Arial"/>
                <w:sz w:val="20"/>
                <w:szCs w:val="20"/>
              </w:rPr>
            </w:pPr>
          </w:p>
        </w:tc>
        <w:tc>
          <w:tcPr>
            <w:tcW w:w="3300" w:type="dxa"/>
            <w:vMerge/>
            <w:vAlign w:val="center"/>
            <w:hideMark/>
          </w:tcPr>
          <w:p w14:paraId="68EF5F5C" w14:textId="77777777" w:rsidR="00DF7C22" w:rsidRPr="00DF7C22" w:rsidRDefault="00DF7C22" w:rsidP="00DF7C22">
            <w:pPr>
              <w:jc w:val="center"/>
              <w:rPr>
                <w:rFonts w:ascii="Arial" w:hAnsi="Arial" w:cs="Arial"/>
                <w:sz w:val="20"/>
                <w:szCs w:val="20"/>
              </w:rPr>
            </w:pPr>
          </w:p>
        </w:tc>
        <w:tc>
          <w:tcPr>
            <w:tcW w:w="3080" w:type="dxa"/>
            <w:vMerge/>
            <w:hideMark/>
          </w:tcPr>
          <w:p w14:paraId="422A2E81" w14:textId="77777777" w:rsidR="00DF7C22" w:rsidRPr="00DF7C22" w:rsidRDefault="00DF7C22" w:rsidP="00DF7C22">
            <w:pPr>
              <w:jc w:val="center"/>
              <w:rPr>
                <w:rFonts w:ascii="Arial" w:hAnsi="Arial" w:cs="Arial"/>
                <w:sz w:val="20"/>
                <w:szCs w:val="20"/>
              </w:rPr>
            </w:pPr>
          </w:p>
        </w:tc>
      </w:tr>
      <w:tr w:rsidR="00DF7C22" w:rsidRPr="00DF7C22" w14:paraId="7716D3FD" w14:textId="77777777" w:rsidTr="0016249D">
        <w:trPr>
          <w:trHeight w:val="630"/>
          <w:jc w:val="center"/>
        </w:trPr>
        <w:tc>
          <w:tcPr>
            <w:tcW w:w="3300" w:type="dxa"/>
            <w:noWrap/>
            <w:vAlign w:val="center"/>
            <w:hideMark/>
          </w:tcPr>
          <w:p w14:paraId="246A8E74"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lastRenderedPageBreak/>
              <w:t>Lcdo. Jaafar Abuzid</w:t>
            </w:r>
          </w:p>
        </w:tc>
        <w:tc>
          <w:tcPr>
            <w:tcW w:w="3960" w:type="dxa"/>
            <w:vAlign w:val="center"/>
            <w:hideMark/>
          </w:tcPr>
          <w:p w14:paraId="26E7C937"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Programador de la Oficina Nacional de Informática</w:t>
            </w:r>
          </w:p>
        </w:tc>
        <w:tc>
          <w:tcPr>
            <w:tcW w:w="2740" w:type="dxa"/>
            <w:vMerge w:val="restart"/>
            <w:vAlign w:val="center"/>
            <w:hideMark/>
          </w:tcPr>
          <w:p w14:paraId="251F0AFD"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Costa Rica, San Jose</w:t>
            </w:r>
          </w:p>
        </w:tc>
        <w:tc>
          <w:tcPr>
            <w:tcW w:w="3820" w:type="dxa"/>
            <w:vMerge w:val="restart"/>
            <w:vAlign w:val="center"/>
            <w:hideMark/>
          </w:tcPr>
          <w:p w14:paraId="32F554BE"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Encuentro de la Salud en la era de la inteligencia artificial y la interoperabilidad</w:t>
            </w:r>
          </w:p>
        </w:tc>
        <w:tc>
          <w:tcPr>
            <w:tcW w:w="1960" w:type="dxa"/>
            <w:vMerge w:val="restart"/>
            <w:vAlign w:val="center"/>
            <w:hideMark/>
          </w:tcPr>
          <w:p w14:paraId="08C0C5C8"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25 de noviembre</w:t>
            </w:r>
          </w:p>
        </w:tc>
        <w:tc>
          <w:tcPr>
            <w:tcW w:w="2380" w:type="dxa"/>
            <w:vMerge w:val="restart"/>
            <w:vAlign w:val="center"/>
            <w:hideMark/>
          </w:tcPr>
          <w:p w14:paraId="66704B71" w14:textId="6030B4AD" w:rsidR="00DF7C22" w:rsidRPr="00DF7C22" w:rsidRDefault="00DF7C22" w:rsidP="00DF7C22">
            <w:pPr>
              <w:jc w:val="center"/>
              <w:rPr>
                <w:rFonts w:ascii="Arial" w:hAnsi="Arial" w:cs="Arial"/>
                <w:sz w:val="20"/>
                <w:szCs w:val="20"/>
              </w:rPr>
            </w:pPr>
            <w:r w:rsidRPr="00DF7C22">
              <w:rPr>
                <w:rFonts w:ascii="Arial" w:hAnsi="Arial" w:cs="Arial"/>
                <w:sz w:val="20"/>
                <w:szCs w:val="20"/>
              </w:rPr>
              <w:t>27 de noviembre</w:t>
            </w:r>
          </w:p>
        </w:tc>
        <w:tc>
          <w:tcPr>
            <w:tcW w:w="3300" w:type="dxa"/>
            <w:vMerge w:val="restart"/>
            <w:vAlign w:val="center"/>
            <w:hideMark/>
          </w:tcPr>
          <w:p w14:paraId="7D0B1A52"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Fondo de Cooperación Corea-SICA</w:t>
            </w:r>
          </w:p>
        </w:tc>
        <w:tc>
          <w:tcPr>
            <w:tcW w:w="3080" w:type="dxa"/>
            <w:vMerge w:val="restart"/>
            <w:vAlign w:val="center"/>
            <w:hideMark/>
          </w:tcPr>
          <w:p w14:paraId="2DFDA7B0"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Fondo de Cooperación Corea-SICA</w:t>
            </w:r>
          </w:p>
        </w:tc>
      </w:tr>
      <w:tr w:rsidR="00DF7C22" w:rsidRPr="00DF7C22" w14:paraId="5ABBA132" w14:textId="77777777" w:rsidTr="0016249D">
        <w:trPr>
          <w:trHeight w:val="870"/>
          <w:jc w:val="center"/>
        </w:trPr>
        <w:tc>
          <w:tcPr>
            <w:tcW w:w="3300" w:type="dxa"/>
            <w:noWrap/>
            <w:vAlign w:val="center"/>
            <w:hideMark/>
          </w:tcPr>
          <w:p w14:paraId="41CF94EF"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Dr., Romualdo Navarro</w:t>
            </w:r>
          </w:p>
        </w:tc>
        <w:tc>
          <w:tcPr>
            <w:tcW w:w="3960" w:type="dxa"/>
            <w:vAlign w:val="center"/>
            <w:hideMark/>
          </w:tcPr>
          <w:p w14:paraId="539170C3"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Jefe del Dpto. Organización y Desarrollo de la Direccion de Provisión de la Salud</w:t>
            </w:r>
          </w:p>
        </w:tc>
        <w:tc>
          <w:tcPr>
            <w:tcW w:w="2740" w:type="dxa"/>
            <w:vMerge/>
            <w:vAlign w:val="center"/>
            <w:hideMark/>
          </w:tcPr>
          <w:p w14:paraId="0D9FBDD0" w14:textId="77777777" w:rsidR="00DF7C22" w:rsidRPr="00DF7C22" w:rsidRDefault="00DF7C22" w:rsidP="00DF7C22">
            <w:pPr>
              <w:jc w:val="center"/>
              <w:rPr>
                <w:rFonts w:ascii="Arial" w:hAnsi="Arial" w:cs="Arial"/>
                <w:sz w:val="20"/>
                <w:szCs w:val="20"/>
              </w:rPr>
            </w:pPr>
          </w:p>
        </w:tc>
        <w:tc>
          <w:tcPr>
            <w:tcW w:w="3820" w:type="dxa"/>
            <w:vMerge/>
            <w:vAlign w:val="center"/>
            <w:hideMark/>
          </w:tcPr>
          <w:p w14:paraId="4441874A" w14:textId="77777777" w:rsidR="00DF7C22" w:rsidRPr="00DF7C22" w:rsidRDefault="00DF7C22" w:rsidP="00DF7C22">
            <w:pPr>
              <w:jc w:val="center"/>
              <w:rPr>
                <w:rFonts w:ascii="Arial" w:hAnsi="Arial" w:cs="Arial"/>
                <w:sz w:val="20"/>
                <w:szCs w:val="20"/>
              </w:rPr>
            </w:pPr>
          </w:p>
        </w:tc>
        <w:tc>
          <w:tcPr>
            <w:tcW w:w="1960" w:type="dxa"/>
            <w:vMerge/>
            <w:vAlign w:val="center"/>
            <w:hideMark/>
          </w:tcPr>
          <w:p w14:paraId="20EFFA9A" w14:textId="77777777" w:rsidR="00DF7C22" w:rsidRPr="00DF7C22" w:rsidRDefault="00DF7C22" w:rsidP="00DF7C22">
            <w:pPr>
              <w:jc w:val="center"/>
              <w:rPr>
                <w:rFonts w:ascii="Arial" w:hAnsi="Arial" w:cs="Arial"/>
                <w:sz w:val="20"/>
                <w:szCs w:val="20"/>
              </w:rPr>
            </w:pPr>
          </w:p>
        </w:tc>
        <w:tc>
          <w:tcPr>
            <w:tcW w:w="2380" w:type="dxa"/>
            <w:vMerge/>
            <w:vAlign w:val="center"/>
            <w:hideMark/>
          </w:tcPr>
          <w:p w14:paraId="316D9BD2" w14:textId="77777777" w:rsidR="00DF7C22" w:rsidRPr="00DF7C22" w:rsidRDefault="00DF7C22" w:rsidP="00DF7C22">
            <w:pPr>
              <w:jc w:val="center"/>
              <w:rPr>
                <w:rFonts w:ascii="Arial" w:hAnsi="Arial" w:cs="Arial"/>
                <w:sz w:val="20"/>
                <w:szCs w:val="20"/>
              </w:rPr>
            </w:pPr>
          </w:p>
        </w:tc>
        <w:tc>
          <w:tcPr>
            <w:tcW w:w="3300" w:type="dxa"/>
            <w:vMerge/>
            <w:vAlign w:val="center"/>
            <w:hideMark/>
          </w:tcPr>
          <w:p w14:paraId="54FF91C4" w14:textId="77777777" w:rsidR="00DF7C22" w:rsidRPr="00DF7C22" w:rsidRDefault="00DF7C22" w:rsidP="00DF7C22">
            <w:pPr>
              <w:jc w:val="center"/>
              <w:rPr>
                <w:rFonts w:ascii="Arial" w:hAnsi="Arial" w:cs="Arial"/>
                <w:sz w:val="20"/>
                <w:szCs w:val="20"/>
              </w:rPr>
            </w:pPr>
          </w:p>
        </w:tc>
        <w:tc>
          <w:tcPr>
            <w:tcW w:w="3080" w:type="dxa"/>
            <w:vMerge/>
            <w:hideMark/>
          </w:tcPr>
          <w:p w14:paraId="6B87FB2B" w14:textId="77777777" w:rsidR="00DF7C22" w:rsidRPr="00DF7C22" w:rsidRDefault="00DF7C22" w:rsidP="00DF7C22">
            <w:pPr>
              <w:jc w:val="center"/>
              <w:rPr>
                <w:rFonts w:ascii="Arial" w:hAnsi="Arial" w:cs="Arial"/>
                <w:sz w:val="20"/>
                <w:szCs w:val="20"/>
              </w:rPr>
            </w:pPr>
          </w:p>
        </w:tc>
      </w:tr>
      <w:tr w:rsidR="00DF7C22" w:rsidRPr="00DF7C22" w14:paraId="0EFEA28B" w14:textId="77777777" w:rsidTr="0016249D">
        <w:trPr>
          <w:trHeight w:val="883"/>
          <w:jc w:val="center"/>
        </w:trPr>
        <w:tc>
          <w:tcPr>
            <w:tcW w:w="3300" w:type="dxa"/>
            <w:noWrap/>
            <w:vAlign w:val="center"/>
            <w:hideMark/>
          </w:tcPr>
          <w:p w14:paraId="6B23EFAD"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Dr. Jean Paul Carvajal</w:t>
            </w:r>
          </w:p>
        </w:tc>
        <w:tc>
          <w:tcPr>
            <w:tcW w:w="3960" w:type="dxa"/>
            <w:vAlign w:val="center"/>
            <w:hideMark/>
          </w:tcPr>
          <w:p w14:paraId="5CAEAAFE"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Coordinador del Programa Teleconsulta (DC) de la Direccion de Provisión de la Salud</w:t>
            </w:r>
          </w:p>
        </w:tc>
        <w:tc>
          <w:tcPr>
            <w:tcW w:w="2740" w:type="dxa"/>
            <w:vMerge/>
            <w:vAlign w:val="center"/>
            <w:hideMark/>
          </w:tcPr>
          <w:p w14:paraId="33E2C8E3" w14:textId="77777777" w:rsidR="00DF7C22" w:rsidRPr="00DF7C22" w:rsidRDefault="00DF7C22" w:rsidP="00DF7C22">
            <w:pPr>
              <w:jc w:val="center"/>
              <w:rPr>
                <w:rFonts w:ascii="Arial" w:hAnsi="Arial" w:cs="Arial"/>
                <w:sz w:val="20"/>
                <w:szCs w:val="20"/>
              </w:rPr>
            </w:pPr>
          </w:p>
        </w:tc>
        <w:tc>
          <w:tcPr>
            <w:tcW w:w="3820" w:type="dxa"/>
            <w:vMerge/>
            <w:vAlign w:val="center"/>
            <w:hideMark/>
          </w:tcPr>
          <w:p w14:paraId="1E41748C" w14:textId="77777777" w:rsidR="00DF7C22" w:rsidRPr="00DF7C22" w:rsidRDefault="00DF7C22" w:rsidP="00DF7C22">
            <w:pPr>
              <w:jc w:val="center"/>
              <w:rPr>
                <w:rFonts w:ascii="Arial" w:hAnsi="Arial" w:cs="Arial"/>
                <w:sz w:val="20"/>
                <w:szCs w:val="20"/>
              </w:rPr>
            </w:pPr>
          </w:p>
        </w:tc>
        <w:tc>
          <w:tcPr>
            <w:tcW w:w="1960" w:type="dxa"/>
            <w:vMerge/>
            <w:vAlign w:val="center"/>
            <w:hideMark/>
          </w:tcPr>
          <w:p w14:paraId="5020EEA8" w14:textId="77777777" w:rsidR="00DF7C22" w:rsidRPr="00DF7C22" w:rsidRDefault="00DF7C22" w:rsidP="00DF7C22">
            <w:pPr>
              <w:jc w:val="center"/>
              <w:rPr>
                <w:rFonts w:ascii="Arial" w:hAnsi="Arial" w:cs="Arial"/>
                <w:sz w:val="20"/>
                <w:szCs w:val="20"/>
              </w:rPr>
            </w:pPr>
          </w:p>
        </w:tc>
        <w:tc>
          <w:tcPr>
            <w:tcW w:w="2380" w:type="dxa"/>
            <w:vMerge/>
            <w:vAlign w:val="center"/>
            <w:hideMark/>
          </w:tcPr>
          <w:p w14:paraId="1A708E08" w14:textId="77777777" w:rsidR="00DF7C22" w:rsidRPr="00DF7C22" w:rsidRDefault="00DF7C22" w:rsidP="00DF7C22">
            <w:pPr>
              <w:jc w:val="center"/>
              <w:rPr>
                <w:rFonts w:ascii="Arial" w:hAnsi="Arial" w:cs="Arial"/>
                <w:sz w:val="20"/>
                <w:szCs w:val="20"/>
              </w:rPr>
            </w:pPr>
          </w:p>
        </w:tc>
        <w:tc>
          <w:tcPr>
            <w:tcW w:w="3300" w:type="dxa"/>
            <w:vMerge/>
            <w:vAlign w:val="center"/>
            <w:hideMark/>
          </w:tcPr>
          <w:p w14:paraId="6B058B11" w14:textId="77777777" w:rsidR="00DF7C22" w:rsidRPr="00DF7C22" w:rsidRDefault="00DF7C22" w:rsidP="00DF7C22">
            <w:pPr>
              <w:jc w:val="center"/>
              <w:rPr>
                <w:rFonts w:ascii="Arial" w:hAnsi="Arial" w:cs="Arial"/>
                <w:sz w:val="20"/>
                <w:szCs w:val="20"/>
              </w:rPr>
            </w:pPr>
          </w:p>
        </w:tc>
        <w:tc>
          <w:tcPr>
            <w:tcW w:w="3080" w:type="dxa"/>
            <w:vMerge/>
            <w:hideMark/>
          </w:tcPr>
          <w:p w14:paraId="4EB4F3ED" w14:textId="77777777" w:rsidR="00DF7C22" w:rsidRPr="00DF7C22" w:rsidRDefault="00DF7C22" w:rsidP="00DF7C22">
            <w:pPr>
              <w:jc w:val="center"/>
              <w:rPr>
                <w:rFonts w:ascii="Arial" w:hAnsi="Arial" w:cs="Arial"/>
                <w:sz w:val="20"/>
                <w:szCs w:val="20"/>
              </w:rPr>
            </w:pPr>
          </w:p>
        </w:tc>
      </w:tr>
      <w:tr w:rsidR="00DF7C22" w:rsidRPr="00DF7C22" w14:paraId="7139CEA6" w14:textId="77777777" w:rsidTr="0016249D">
        <w:trPr>
          <w:trHeight w:val="1215"/>
          <w:jc w:val="center"/>
        </w:trPr>
        <w:tc>
          <w:tcPr>
            <w:tcW w:w="3300" w:type="dxa"/>
            <w:noWrap/>
            <w:vAlign w:val="center"/>
            <w:hideMark/>
          </w:tcPr>
          <w:p w14:paraId="59AE60FF"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Dra. Cristina Gómez</w:t>
            </w:r>
          </w:p>
        </w:tc>
        <w:tc>
          <w:tcPr>
            <w:tcW w:w="3960" w:type="dxa"/>
            <w:vAlign w:val="center"/>
            <w:hideMark/>
          </w:tcPr>
          <w:p w14:paraId="11CC00D0"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Médico del Depto. de Análisis de situación y tendencia de salud de Direccion de Planificacion de la Salud</w:t>
            </w:r>
          </w:p>
        </w:tc>
        <w:tc>
          <w:tcPr>
            <w:tcW w:w="2740" w:type="dxa"/>
            <w:vMerge/>
            <w:vAlign w:val="center"/>
            <w:hideMark/>
          </w:tcPr>
          <w:p w14:paraId="5A47EDCC" w14:textId="77777777" w:rsidR="00DF7C22" w:rsidRPr="00DF7C22" w:rsidRDefault="00DF7C22" w:rsidP="00DF7C22">
            <w:pPr>
              <w:jc w:val="center"/>
              <w:rPr>
                <w:rFonts w:ascii="Arial" w:hAnsi="Arial" w:cs="Arial"/>
                <w:sz w:val="20"/>
                <w:szCs w:val="20"/>
              </w:rPr>
            </w:pPr>
          </w:p>
        </w:tc>
        <w:tc>
          <w:tcPr>
            <w:tcW w:w="3820" w:type="dxa"/>
            <w:vMerge/>
            <w:vAlign w:val="center"/>
            <w:hideMark/>
          </w:tcPr>
          <w:p w14:paraId="147A9AD5" w14:textId="77777777" w:rsidR="00DF7C22" w:rsidRPr="00DF7C22" w:rsidRDefault="00DF7C22" w:rsidP="00DF7C22">
            <w:pPr>
              <w:jc w:val="center"/>
              <w:rPr>
                <w:rFonts w:ascii="Arial" w:hAnsi="Arial" w:cs="Arial"/>
                <w:sz w:val="20"/>
                <w:szCs w:val="20"/>
              </w:rPr>
            </w:pPr>
          </w:p>
        </w:tc>
        <w:tc>
          <w:tcPr>
            <w:tcW w:w="1960" w:type="dxa"/>
            <w:vMerge/>
            <w:vAlign w:val="center"/>
            <w:hideMark/>
          </w:tcPr>
          <w:p w14:paraId="3E928A30" w14:textId="77777777" w:rsidR="00DF7C22" w:rsidRPr="00DF7C22" w:rsidRDefault="00DF7C22" w:rsidP="00DF7C22">
            <w:pPr>
              <w:jc w:val="center"/>
              <w:rPr>
                <w:rFonts w:ascii="Arial" w:hAnsi="Arial" w:cs="Arial"/>
                <w:sz w:val="20"/>
                <w:szCs w:val="20"/>
              </w:rPr>
            </w:pPr>
          </w:p>
        </w:tc>
        <w:tc>
          <w:tcPr>
            <w:tcW w:w="2380" w:type="dxa"/>
            <w:vMerge/>
            <w:vAlign w:val="center"/>
            <w:hideMark/>
          </w:tcPr>
          <w:p w14:paraId="16CC1EBE" w14:textId="77777777" w:rsidR="00DF7C22" w:rsidRPr="00DF7C22" w:rsidRDefault="00DF7C22" w:rsidP="00DF7C22">
            <w:pPr>
              <w:jc w:val="center"/>
              <w:rPr>
                <w:rFonts w:ascii="Arial" w:hAnsi="Arial" w:cs="Arial"/>
                <w:sz w:val="20"/>
                <w:szCs w:val="20"/>
              </w:rPr>
            </w:pPr>
          </w:p>
        </w:tc>
        <w:tc>
          <w:tcPr>
            <w:tcW w:w="3300" w:type="dxa"/>
            <w:vMerge/>
            <w:vAlign w:val="center"/>
            <w:hideMark/>
          </w:tcPr>
          <w:p w14:paraId="2FC4278E" w14:textId="77777777" w:rsidR="00DF7C22" w:rsidRPr="00DF7C22" w:rsidRDefault="00DF7C22" w:rsidP="00DF7C22">
            <w:pPr>
              <w:jc w:val="center"/>
              <w:rPr>
                <w:rFonts w:ascii="Arial" w:hAnsi="Arial" w:cs="Arial"/>
                <w:sz w:val="20"/>
                <w:szCs w:val="20"/>
              </w:rPr>
            </w:pPr>
          </w:p>
        </w:tc>
        <w:tc>
          <w:tcPr>
            <w:tcW w:w="3080" w:type="dxa"/>
            <w:vMerge/>
            <w:hideMark/>
          </w:tcPr>
          <w:p w14:paraId="132E45D6" w14:textId="77777777" w:rsidR="00DF7C22" w:rsidRPr="00DF7C22" w:rsidRDefault="00DF7C22" w:rsidP="00DF7C22">
            <w:pPr>
              <w:jc w:val="center"/>
              <w:rPr>
                <w:rFonts w:ascii="Arial" w:hAnsi="Arial" w:cs="Arial"/>
                <w:sz w:val="20"/>
                <w:szCs w:val="20"/>
              </w:rPr>
            </w:pPr>
          </w:p>
        </w:tc>
      </w:tr>
      <w:tr w:rsidR="00DF7C22" w:rsidRPr="00DF7C22" w14:paraId="389398D1" w14:textId="77777777" w:rsidTr="0016249D">
        <w:trPr>
          <w:trHeight w:val="900"/>
          <w:jc w:val="center"/>
        </w:trPr>
        <w:tc>
          <w:tcPr>
            <w:tcW w:w="3300" w:type="dxa"/>
            <w:vAlign w:val="center"/>
            <w:hideMark/>
          </w:tcPr>
          <w:p w14:paraId="51B9A114"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Dra. Maria Gabriela Sanjur</w:t>
            </w:r>
          </w:p>
        </w:tc>
        <w:tc>
          <w:tcPr>
            <w:tcW w:w="3960" w:type="dxa"/>
            <w:vAlign w:val="center"/>
            <w:hideMark/>
          </w:tcPr>
          <w:p w14:paraId="59654FF6"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Medica General de la Direccion de Planificacion de Salud</w:t>
            </w:r>
          </w:p>
        </w:tc>
        <w:tc>
          <w:tcPr>
            <w:tcW w:w="2740" w:type="dxa"/>
            <w:vMerge/>
            <w:vAlign w:val="center"/>
            <w:hideMark/>
          </w:tcPr>
          <w:p w14:paraId="1EB96616" w14:textId="77777777" w:rsidR="00DF7C22" w:rsidRPr="00DF7C22" w:rsidRDefault="00DF7C22" w:rsidP="00DF7C22">
            <w:pPr>
              <w:jc w:val="center"/>
              <w:rPr>
                <w:rFonts w:ascii="Arial" w:hAnsi="Arial" w:cs="Arial"/>
                <w:sz w:val="20"/>
                <w:szCs w:val="20"/>
              </w:rPr>
            </w:pPr>
          </w:p>
        </w:tc>
        <w:tc>
          <w:tcPr>
            <w:tcW w:w="3820" w:type="dxa"/>
            <w:vMerge/>
            <w:vAlign w:val="center"/>
            <w:hideMark/>
          </w:tcPr>
          <w:p w14:paraId="498E2C0A" w14:textId="77777777" w:rsidR="00DF7C22" w:rsidRPr="00DF7C22" w:rsidRDefault="00DF7C22" w:rsidP="00DF7C22">
            <w:pPr>
              <w:jc w:val="center"/>
              <w:rPr>
                <w:rFonts w:ascii="Arial" w:hAnsi="Arial" w:cs="Arial"/>
                <w:sz w:val="20"/>
                <w:szCs w:val="20"/>
              </w:rPr>
            </w:pPr>
          </w:p>
        </w:tc>
        <w:tc>
          <w:tcPr>
            <w:tcW w:w="1960" w:type="dxa"/>
            <w:vMerge/>
            <w:vAlign w:val="center"/>
            <w:hideMark/>
          </w:tcPr>
          <w:p w14:paraId="6E3C5180" w14:textId="77777777" w:rsidR="00DF7C22" w:rsidRPr="00DF7C22" w:rsidRDefault="00DF7C22" w:rsidP="00DF7C22">
            <w:pPr>
              <w:jc w:val="center"/>
              <w:rPr>
                <w:rFonts w:ascii="Arial" w:hAnsi="Arial" w:cs="Arial"/>
                <w:sz w:val="20"/>
                <w:szCs w:val="20"/>
              </w:rPr>
            </w:pPr>
          </w:p>
        </w:tc>
        <w:tc>
          <w:tcPr>
            <w:tcW w:w="2380" w:type="dxa"/>
            <w:vMerge/>
            <w:vAlign w:val="center"/>
            <w:hideMark/>
          </w:tcPr>
          <w:p w14:paraId="1B0F7B7C" w14:textId="77777777" w:rsidR="00DF7C22" w:rsidRPr="00DF7C22" w:rsidRDefault="00DF7C22" w:rsidP="00DF7C22">
            <w:pPr>
              <w:jc w:val="center"/>
              <w:rPr>
                <w:rFonts w:ascii="Arial" w:hAnsi="Arial" w:cs="Arial"/>
                <w:sz w:val="20"/>
                <w:szCs w:val="20"/>
              </w:rPr>
            </w:pPr>
          </w:p>
        </w:tc>
        <w:tc>
          <w:tcPr>
            <w:tcW w:w="3300" w:type="dxa"/>
            <w:vMerge/>
            <w:vAlign w:val="center"/>
            <w:hideMark/>
          </w:tcPr>
          <w:p w14:paraId="3C0111C0" w14:textId="77777777" w:rsidR="00DF7C22" w:rsidRPr="00DF7C22" w:rsidRDefault="00DF7C22" w:rsidP="00DF7C22">
            <w:pPr>
              <w:jc w:val="center"/>
              <w:rPr>
                <w:rFonts w:ascii="Arial" w:hAnsi="Arial" w:cs="Arial"/>
                <w:sz w:val="20"/>
                <w:szCs w:val="20"/>
              </w:rPr>
            </w:pPr>
          </w:p>
        </w:tc>
        <w:tc>
          <w:tcPr>
            <w:tcW w:w="3080" w:type="dxa"/>
            <w:vMerge/>
            <w:hideMark/>
          </w:tcPr>
          <w:p w14:paraId="1012B417" w14:textId="77777777" w:rsidR="00DF7C22" w:rsidRPr="00DF7C22" w:rsidRDefault="00DF7C22" w:rsidP="00DF7C22">
            <w:pPr>
              <w:jc w:val="center"/>
              <w:rPr>
                <w:rFonts w:ascii="Arial" w:hAnsi="Arial" w:cs="Arial"/>
                <w:sz w:val="20"/>
                <w:szCs w:val="20"/>
              </w:rPr>
            </w:pPr>
          </w:p>
        </w:tc>
      </w:tr>
      <w:tr w:rsidR="00DF7C22" w:rsidRPr="00DF7C22" w14:paraId="197CE310" w14:textId="77777777" w:rsidTr="0016249D">
        <w:trPr>
          <w:trHeight w:val="2625"/>
          <w:jc w:val="center"/>
        </w:trPr>
        <w:tc>
          <w:tcPr>
            <w:tcW w:w="3300" w:type="dxa"/>
            <w:vAlign w:val="center"/>
            <w:hideMark/>
          </w:tcPr>
          <w:p w14:paraId="115A6830"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Dra. Karen Holder</w:t>
            </w:r>
          </w:p>
        </w:tc>
        <w:tc>
          <w:tcPr>
            <w:tcW w:w="3960" w:type="dxa"/>
            <w:vAlign w:val="center"/>
            <w:hideMark/>
          </w:tcPr>
          <w:p w14:paraId="545BC03E"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Directora de la Oficina Integral de Riesgo y Desastre</w:t>
            </w:r>
          </w:p>
        </w:tc>
        <w:tc>
          <w:tcPr>
            <w:tcW w:w="2740" w:type="dxa"/>
            <w:vAlign w:val="center"/>
            <w:hideMark/>
          </w:tcPr>
          <w:p w14:paraId="5EEAFD50"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Guatemala</w:t>
            </w:r>
          </w:p>
        </w:tc>
        <w:tc>
          <w:tcPr>
            <w:tcW w:w="3820" w:type="dxa"/>
            <w:vAlign w:val="center"/>
            <w:hideMark/>
          </w:tcPr>
          <w:p w14:paraId="7804CA63"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Taller de formación de facilitadores en Herramientas de Evaluacion del Riesgo de Emergencias y Desastres, Indicé de Seguridad Hospitalaria e Inclusión para la Gestión del Riesgo de Desastre en Hospitales de la Estrategia de Hospitales Resilientes frente a Emergencias</w:t>
            </w:r>
          </w:p>
        </w:tc>
        <w:tc>
          <w:tcPr>
            <w:tcW w:w="1960" w:type="dxa"/>
            <w:vAlign w:val="center"/>
            <w:hideMark/>
          </w:tcPr>
          <w:p w14:paraId="6AD5407B"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24 de noviembre</w:t>
            </w:r>
          </w:p>
        </w:tc>
        <w:tc>
          <w:tcPr>
            <w:tcW w:w="2380" w:type="dxa"/>
            <w:vAlign w:val="center"/>
            <w:hideMark/>
          </w:tcPr>
          <w:p w14:paraId="1217AD17"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30 de noviembre</w:t>
            </w:r>
          </w:p>
        </w:tc>
        <w:tc>
          <w:tcPr>
            <w:tcW w:w="3300" w:type="dxa"/>
            <w:vAlign w:val="center"/>
            <w:hideMark/>
          </w:tcPr>
          <w:p w14:paraId="31580F51" w14:textId="47904C67" w:rsidR="00DF7C22" w:rsidRPr="00DF7C22" w:rsidRDefault="00DF7C22" w:rsidP="00DF7C22">
            <w:pPr>
              <w:jc w:val="center"/>
              <w:rPr>
                <w:rFonts w:ascii="Arial" w:hAnsi="Arial" w:cs="Arial"/>
                <w:sz w:val="20"/>
                <w:szCs w:val="20"/>
              </w:rPr>
            </w:pPr>
            <w:r w:rsidRPr="00DF7C22">
              <w:rPr>
                <w:rFonts w:ascii="Arial" w:hAnsi="Arial" w:cs="Arial"/>
                <w:sz w:val="20"/>
                <w:szCs w:val="20"/>
              </w:rPr>
              <w:t>La Organización Panamericana de la Salud (OPS)</w:t>
            </w:r>
          </w:p>
        </w:tc>
        <w:tc>
          <w:tcPr>
            <w:tcW w:w="3080" w:type="dxa"/>
            <w:hideMark/>
          </w:tcPr>
          <w:p w14:paraId="1A50669A" w14:textId="05CFF96B" w:rsidR="00DF7C22" w:rsidRPr="00DF7C22" w:rsidRDefault="00DF7C22" w:rsidP="00DF7C22">
            <w:pPr>
              <w:jc w:val="center"/>
              <w:rPr>
                <w:rFonts w:ascii="Arial" w:hAnsi="Arial" w:cs="Arial"/>
                <w:sz w:val="20"/>
                <w:szCs w:val="20"/>
              </w:rPr>
            </w:pPr>
            <w:r w:rsidRPr="00DF7C22">
              <w:rPr>
                <w:rFonts w:ascii="Arial" w:hAnsi="Arial" w:cs="Arial"/>
                <w:sz w:val="20"/>
                <w:szCs w:val="20"/>
              </w:rPr>
              <w:t>La Organización Panamericana de la Salud (OPS)</w:t>
            </w:r>
          </w:p>
        </w:tc>
      </w:tr>
      <w:tr w:rsidR="00DF7C22" w:rsidRPr="00DF7C22" w14:paraId="05B208F0" w14:textId="77777777" w:rsidTr="0016249D">
        <w:trPr>
          <w:trHeight w:val="1170"/>
          <w:jc w:val="center"/>
        </w:trPr>
        <w:tc>
          <w:tcPr>
            <w:tcW w:w="3300" w:type="dxa"/>
            <w:vAlign w:val="center"/>
            <w:hideMark/>
          </w:tcPr>
          <w:p w14:paraId="671F8A5E"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Lcda. Fanny Castillo</w:t>
            </w:r>
          </w:p>
        </w:tc>
        <w:tc>
          <w:tcPr>
            <w:tcW w:w="3960" w:type="dxa"/>
            <w:vAlign w:val="center"/>
            <w:hideMark/>
          </w:tcPr>
          <w:p w14:paraId="400C22C6"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Jefa del depto. de Saneamiento Ambiental /Subdirección General de Salud Ambiental</w:t>
            </w:r>
          </w:p>
        </w:tc>
        <w:tc>
          <w:tcPr>
            <w:tcW w:w="2740" w:type="dxa"/>
            <w:vMerge w:val="restart"/>
            <w:vAlign w:val="center"/>
            <w:hideMark/>
          </w:tcPr>
          <w:p w14:paraId="2C9ECB9D"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Tailandia, Bangkok</w:t>
            </w:r>
          </w:p>
        </w:tc>
        <w:tc>
          <w:tcPr>
            <w:tcW w:w="3820" w:type="dxa"/>
            <w:vMerge w:val="restart"/>
            <w:vAlign w:val="center"/>
            <w:hideMark/>
          </w:tcPr>
          <w:p w14:paraId="62F61D06"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13ª Reunión de la Conferencia de las Partes en el convenio de Viena para la Protección de la Capa de Ozono combinada con la 36ª Reunión de las Partes en el Protocolo de Montreal Relativa a alas Sustancias que Agotan la Capa de Ozono.</w:t>
            </w:r>
          </w:p>
        </w:tc>
        <w:tc>
          <w:tcPr>
            <w:tcW w:w="1960" w:type="dxa"/>
            <w:vMerge w:val="restart"/>
            <w:vAlign w:val="center"/>
            <w:hideMark/>
          </w:tcPr>
          <w:p w14:paraId="16C46AF7"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25 de octubre</w:t>
            </w:r>
          </w:p>
        </w:tc>
        <w:tc>
          <w:tcPr>
            <w:tcW w:w="2380" w:type="dxa"/>
            <w:vMerge w:val="restart"/>
            <w:vAlign w:val="center"/>
            <w:hideMark/>
          </w:tcPr>
          <w:p w14:paraId="08483BE8"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02 de noviembre</w:t>
            </w:r>
          </w:p>
        </w:tc>
        <w:tc>
          <w:tcPr>
            <w:tcW w:w="3300" w:type="dxa"/>
            <w:vMerge w:val="restart"/>
            <w:vAlign w:val="center"/>
            <w:hideMark/>
          </w:tcPr>
          <w:p w14:paraId="562EF345"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Secretaria del Ozono y el proyecto del FMPM</w:t>
            </w:r>
          </w:p>
        </w:tc>
        <w:tc>
          <w:tcPr>
            <w:tcW w:w="3080" w:type="dxa"/>
            <w:vMerge w:val="restart"/>
            <w:vAlign w:val="center"/>
            <w:hideMark/>
          </w:tcPr>
          <w:p w14:paraId="62377C8D"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Secretaria del Ozono y el proyecto del FMPM</w:t>
            </w:r>
          </w:p>
        </w:tc>
      </w:tr>
      <w:tr w:rsidR="00DF7C22" w:rsidRPr="00DF7C22" w14:paraId="57B08F93" w14:textId="77777777" w:rsidTr="0016249D">
        <w:trPr>
          <w:trHeight w:val="1335"/>
          <w:jc w:val="center"/>
        </w:trPr>
        <w:tc>
          <w:tcPr>
            <w:tcW w:w="3300" w:type="dxa"/>
            <w:vAlign w:val="center"/>
            <w:hideMark/>
          </w:tcPr>
          <w:p w14:paraId="1A0D9F41"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Lcda. Cristina Vaca</w:t>
            </w:r>
          </w:p>
        </w:tc>
        <w:tc>
          <w:tcPr>
            <w:tcW w:w="3960" w:type="dxa"/>
            <w:vAlign w:val="center"/>
            <w:hideMark/>
          </w:tcPr>
          <w:p w14:paraId="17A33FB5"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Técnica del Depto. de Saneamiento Ambiental/Subdirección General de Salud Ambiental</w:t>
            </w:r>
          </w:p>
        </w:tc>
        <w:tc>
          <w:tcPr>
            <w:tcW w:w="2740" w:type="dxa"/>
            <w:vMerge/>
            <w:vAlign w:val="center"/>
            <w:hideMark/>
          </w:tcPr>
          <w:p w14:paraId="6CCFB3FB" w14:textId="77777777" w:rsidR="00DF7C22" w:rsidRPr="00DF7C22" w:rsidRDefault="00DF7C22" w:rsidP="00DF7C22">
            <w:pPr>
              <w:jc w:val="center"/>
              <w:rPr>
                <w:rFonts w:ascii="Arial" w:hAnsi="Arial" w:cs="Arial"/>
                <w:sz w:val="20"/>
                <w:szCs w:val="20"/>
              </w:rPr>
            </w:pPr>
          </w:p>
        </w:tc>
        <w:tc>
          <w:tcPr>
            <w:tcW w:w="3820" w:type="dxa"/>
            <w:vMerge/>
            <w:vAlign w:val="center"/>
            <w:hideMark/>
          </w:tcPr>
          <w:p w14:paraId="77388AFB" w14:textId="77777777" w:rsidR="00DF7C22" w:rsidRPr="00DF7C22" w:rsidRDefault="00DF7C22" w:rsidP="00DF7C22">
            <w:pPr>
              <w:jc w:val="center"/>
              <w:rPr>
                <w:rFonts w:ascii="Arial" w:hAnsi="Arial" w:cs="Arial"/>
                <w:sz w:val="20"/>
                <w:szCs w:val="20"/>
              </w:rPr>
            </w:pPr>
          </w:p>
        </w:tc>
        <w:tc>
          <w:tcPr>
            <w:tcW w:w="1960" w:type="dxa"/>
            <w:vMerge/>
            <w:vAlign w:val="center"/>
            <w:hideMark/>
          </w:tcPr>
          <w:p w14:paraId="4F38C77A" w14:textId="77777777" w:rsidR="00DF7C22" w:rsidRPr="00DF7C22" w:rsidRDefault="00DF7C22" w:rsidP="00DF7C22">
            <w:pPr>
              <w:jc w:val="center"/>
              <w:rPr>
                <w:rFonts w:ascii="Arial" w:hAnsi="Arial" w:cs="Arial"/>
                <w:sz w:val="20"/>
                <w:szCs w:val="20"/>
              </w:rPr>
            </w:pPr>
          </w:p>
        </w:tc>
        <w:tc>
          <w:tcPr>
            <w:tcW w:w="2380" w:type="dxa"/>
            <w:vMerge/>
            <w:vAlign w:val="center"/>
            <w:hideMark/>
          </w:tcPr>
          <w:p w14:paraId="50497CBE" w14:textId="77777777" w:rsidR="00DF7C22" w:rsidRPr="00DF7C22" w:rsidRDefault="00DF7C22" w:rsidP="00DF7C22">
            <w:pPr>
              <w:jc w:val="center"/>
              <w:rPr>
                <w:rFonts w:ascii="Arial" w:hAnsi="Arial" w:cs="Arial"/>
                <w:sz w:val="20"/>
                <w:szCs w:val="20"/>
              </w:rPr>
            </w:pPr>
          </w:p>
        </w:tc>
        <w:tc>
          <w:tcPr>
            <w:tcW w:w="3300" w:type="dxa"/>
            <w:vMerge/>
            <w:vAlign w:val="center"/>
            <w:hideMark/>
          </w:tcPr>
          <w:p w14:paraId="2E4374AB" w14:textId="77777777" w:rsidR="00DF7C22" w:rsidRPr="00DF7C22" w:rsidRDefault="00DF7C22" w:rsidP="00DF7C22">
            <w:pPr>
              <w:jc w:val="center"/>
              <w:rPr>
                <w:rFonts w:ascii="Arial" w:hAnsi="Arial" w:cs="Arial"/>
                <w:sz w:val="20"/>
                <w:szCs w:val="20"/>
              </w:rPr>
            </w:pPr>
          </w:p>
        </w:tc>
        <w:tc>
          <w:tcPr>
            <w:tcW w:w="3080" w:type="dxa"/>
            <w:vMerge/>
            <w:vAlign w:val="center"/>
            <w:hideMark/>
          </w:tcPr>
          <w:p w14:paraId="6CDF9052" w14:textId="77777777" w:rsidR="00DF7C22" w:rsidRPr="00DF7C22" w:rsidRDefault="00DF7C22" w:rsidP="00DF7C22">
            <w:pPr>
              <w:jc w:val="center"/>
              <w:rPr>
                <w:rFonts w:ascii="Arial" w:hAnsi="Arial" w:cs="Arial"/>
                <w:sz w:val="20"/>
                <w:szCs w:val="20"/>
              </w:rPr>
            </w:pPr>
          </w:p>
        </w:tc>
      </w:tr>
      <w:tr w:rsidR="00DF7C22" w:rsidRPr="00DF7C22" w14:paraId="0CDA4F9F" w14:textId="77777777" w:rsidTr="0016249D">
        <w:trPr>
          <w:trHeight w:val="1346"/>
          <w:jc w:val="center"/>
        </w:trPr>
        <w:tc>
          <w:tcPr>
            <w:tcW w:w="3300" w:type="dxa"/>
            <w:vAlign w:val="center"/>
            <w:hideMark/>
          </w:tcPr>
          <w:p w14:paraId="2B80E8EC"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lastRenderedPageBreak/>
              <w:t>Lcdo. Cesar Cuero</w:t>
            </w:r>
          </w:p>
        </w:tc>
        <w:tc>
          <w:tcPr>
            <w:tcW w:w="3960" w:type="dxa"/>
            <w:vAlign w:val="center"/>
            <w:hideMark/>
          </w:tcPr>
          <w:p w14:paraId="0B747C81" w14:textId="16A023DD" w:rsidR="00DF7C22" w:rsidRPr="00DF7C22" w:rsidRDefault="00DF7C22" w:rsidP="00DF7C22">
            <w:pPr>
              <w:jc w:val="center"/>
              <w:rPr>
                <w:rFonts w:ascii="Arial" w:hAnsi="Arial" w:cs="Arial"/>
                <w:sz w:val="20"/>
                <w:szCs w:val="20"/>
              </w:rPr>
            </w:pPr>
            <w:r w:rsidRPr="00DF7C22">
              <w:rPr>
                <w:rFonts w:ascii="Arial" w:hAnsi="Arial" w:cs="Arial"/>
                <w:sz w:val="20"/>
                <w:szCs w:val="20"/>
              </w:rPr>
              <w:t>Director de la Organización Panameña de Trasplante</w:t>
            </w:r>
          </w:p>
        </w:tc>
        <w:tc>
          <w:tcPr>
            <w:tcW w:w="2740" w:type="dxa"/>
            <w:vAlign w:val="center"/>
            <w:hideMark/>
          </w:tcPr>
          <w:p w14:paraId="0ED92161"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Perú, Lima</w:t>
            </w:r>
          </w:p>
        </w:tc>
        <w:tc>
          <w:tcPr>
            <w:tcW w:w="3820" w:type="dxa"/>
            <w:vAlign w:val="center"/>
            <w:hideMark/>
          </w:tcPr>
          <w:p w14:paraId="3AE248C6"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Reunión de la Red-Consejo Iberoamericano de Donación y trasplante (RCIDT).</w:t>
            </w:r>
          </w:p>
        </w:tc>
        <w:tc>
          <w:tcPr>
            <w:tcW w:w="1960" w:type="dxa"/>
            <w:vAlign w:val="center"/>
            <w:hideMark/>
          </w:tcPr>
          <w:p w14:paraId="160EB92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18 de noviembre</w:t>
            </w:r>
          </w:p>
        </w:tc>
        <w:tc>
          <w:tcPr>
            <w:tcW w:w="2380" w:type="dxa"/>
            <w:vAlign w:val="center"/>
            <w:hideMark/>
          </w:tcPr>
          <w:p w14:paraId="4DE21C95"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21 de noviembre</w:t>
            </w:r>
          </w:p>
        </w:tc>
        <w:tc>
          <w:tcPr>
            <w:tcW w:w="3300" w:type="dxa"/>
            <w:vAlign w:val="center"/>
            <w:hideMark/>
          </w:tcPr>
          <w:p w14:paraId="766F4CED"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Panamericana de la Salud (OPS) / Organización Mundial de la Salud (OMS)</w:t>
            </w:r>
          </w:p>
        </w:tc>
        <w:tc>
          <w:tcPr>
            <w:tcW w:w="3080" w:type="dxa"/>
            <w:vAlign w:val="center"/>
            <w:hideMark/>
          </w:tcPr>
          <w:p w14:paraId="26E72745"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Panamericana de la Salud (OPS) / Organización Mundial de la Salud (OMS)</w:t>
            </w:r>
          </w:p>
        </w:tc>
      </w:tr>
      <w:tr w:rsidR="00DF7C22" w:rsidRPr="00DF7C22" w14:paraId="32109765" w14:textId="77777777" w:rsidTr="0016249D">
        <w:trPr>
          <w:trHeight w:val="997"/>
          <w:jc w:val="center"/>
        </w:trPr>
        <w:tc>
          <w:tcPr>
            <w:tcW w:w="3300" w:type="dxa"/>
            <w:vAlign w:val="center"/>
            <w:hideMark/>
          </w:tcPr>
          <w:p w14:paraId="2E2D3A2A"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Dra. Maria Gabriela Sanjur</w:t>
            </w:r>
          </w:p>
        </w:tc>
        <w:tc>
          <w:tcPr>
            <w:tcW w:w="3960" w:type="dxa"/>
            <w:vAlign w:val="center"/>
            <w:hideMark/>
          </w:tcPr>
          <w:p w14:paraId="181D27F7"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Medica General de la Direccion de Planificacion de Salud</w:t>
            </w:r>
          </w:p>
        </w:tc>
        <w:tc>
          <w:tcPr>
            <w:tcW w:w="2740" w:type="dxa"/>
            <w:vMerge w:val="restart"/>
            <w:vAlign w:val="center"/>
            <w:hideMark/>
          </w:tcPr>
          <w:p w14:paraId="3192E5E1"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El Salvador</w:t>
            </w:r>
          </w:p>
        </w:tc>
        <w:tc>
          <w:tcPr>
            <w:tcW w:w="3820" w:type="dxa"/>
            <w:vMerge w:val="restart"/>
            <w:vAlign w:val="center"/>
            <w:hideMark/>
          </w:tcPr>
          <w:p w14:paraId="6B89B696"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Segundo Encuentro regional sobre Salud Digital, Modernización de Datos e Interoperabilidad de Sistema de Informacion para Centroamérica y República Dominicana.</w:t>
            </w:r>
          </w:p>
        </w:tc>
        <w:tc>
          <w:tcPr>
            <w:tcW w:w="1960" w:type="dxa"/>
            <w:vMerge w:val="restart"/>
            <w:vAlign w:val="center"/>
            <w:hideMark/>
          </w:tcPr>
          <w:p w14:paraId="1D2E8E22"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17 de noviembre</w:t>
            </w:r>
          </w:p>
        </w:tc>
        <w:tc>
          <w:tcPr>
            <w:tcW w:w="2380" w:type="dxa"/>
            <w:vMerge w:val="restart"/>
            <w:vAlign w:val="center"/>
            <w:hideMark/>
          </w:tcPr>
          <w:p w14:paraId="1E0F68B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23 de noviembre</w:t>
            </w:r>
          </w:p>
        </w:tc>
        <w:tc>
          <w:tcPr>
            <w:tcW w:w="3300" w:type="dxa"/>
            <w:vMerge w:val="restart"/>
            <w:vAlign w:val="center"/>
            <w:hideMark/>
          </w:tcPr>
          <w:p w14:paraId="503147CA"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Fondos de cooperación de Proyecto de Salud Global/SECOMISCA-CDC y de la República de Corea.</w:t>
            </w:r>
          </w:p>
        </w:tc>
        <w:tc>
          <w:tcPr>
            <w:tcW w:w="3080" w:type="dxa"/>
            <w:vMerge w:val="restart"/>
            <w:vAlign w:val="center"/>
            <w:hideMark/>
          </w:tcPr>
          <w:p w14:paraId="0D9BEE45"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Fondos de cooperación de Proyecto de Salud Global/SECOMISCA-CDC y de la República de Corea.</w:t>
            </w:r>
          </w:p>
        </w:tc>
      </w:tr>
      <w:tr w:rsidR="00DF7C22" w:rsidRPr="00DF7C22" w14:paraId="06973D8E" w14:textId="77777777" w:rsidTr="00DF7C22">
        <w:trPr>
          <w:trHeight w:val="970"/>
          <w:jc w:val="center"/>
        </w:trPr>
        <w:tc>
          <w:tcPr>
            <w:tcW w:w="3300" w:type="dxa"/>
            <w:hideMark/>
          </w:tcPr>
          <w:p w14:paraId="418CDEB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Dra. Iritzel Santamaria</w:t>
            </w:r>
          </w:p>
        </w:tc>
        <w:tc>
          <w:tcPr>
            <w:tcW w:w="3960" w:type="dxa"/>
            <w:hideMark/>
          </w:tcPr>
          <w:p w14:paraId="544941A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Subdirectora de Planificacion de la Salud</w:t>
            </w:r>
          </w:p>
        </w:tc>
        <w:tc>
          <w:tcPr>
            <w:tcW w:w="2740" w:type="dxa"/>
            <w:vMerge/>
            <w:hideMark/>
          </w:tcPr>
          <w:p w14:paraId="1968E429" w14:textId="77777777" w:rsidR="00DF7C22" w:rsidRPr="00DF7C22" w:rsidRDefault="00DF7C22" w:rsidP="00DF7C22">
            <w:pPr>
              <w:jc w:val="center"/>
              <w:rPr>
                <w:rFonts w:ascii="Arial" w:hAnsi="Arial" w:cs="Arial"/>
                <w:sz w:val="20"/>
                <w:szCs w:val="20"/>
              </w:rPr>
            </w:pPr>
          </w:p>
        </w:tc>
        <w:tc>
          <w:tcPr>
            <w:tcW w:w="3820" w:type="dxa"/>
            <w:vMerge/>
            <w:hideMark/>
          </w:tcPr>
          <w:p w14:paraId="6805C4B8" w14:textId="77777777" w:rsidR="00DF7C22" w:rsidRPr="00DF7C22" w:rsidRDefault="00DF7C22" w:rsidP="00DF7C22">
            <w:pPr>
              <w:jc w:val="center"/>
              <w:rPr>
                <w:rFonts w:ascii="Arial" w:hAnsi="Arial" w:cs="Arial"/>
                <w:sz w:val="20"/>
                <w:szCs w:val="20"/>
              </w:rPr>
            </w:pPr>
          </w:p>
        </w:tc>
        <w:tc>
          <w:tcPr>
            <w:tcW w:w="1960" w:type="dxa"/>
            <w:vMerge/>
            <w:hideMark/>
          </w:tcPr>
          <w:p w14:paraId="4058C027" w14:textId="77777777" w:rsidR="00DF7C22" w:rsidRPr="00DF7C22" w:rsidRDefault="00DF7C22" w:rsidP="00DF7C22">
            <w:pPr>
              <w:jc w:val="center"/>
              <w:rPr>
                <w:rFonts w:ascii="Arial" w:hAnsi="Arial" w:cs="Arial"/>
                <w:sz w:val="20"/>
                <w:szCs w:val="20"/>
              </w:rPr>
            </w:pPr>
          </w:p>
        </w:tc>
        <w:tc>
          <w:tcPr>
            <w:tcW w:w="2380" w:type="dxa"/>
            <w:vMerge/>
            <w:hideMark/>
          </w:tcPr>
          <w:p w14:paraId="27D074EE" w14:textId="77777777" w:rsidR="00DF7C22" w:rsidRPr="00DF7C22" w:rsidRDefault="00DF7C22" w:rsidP="00DF7C22">
            <w:pPr>
              <w:jc w:val="center"/>
              <w:rPr>
                <w:rFonts w:ascii="Arial" w:hAnsi="Arial" w:cs="Arial"/>
                <w:sz w:val="20"/>
                <w:szCs w:val="20"/>
              </w:rPr>
            </w:pPr>
          </w:p>
        </w:tc>
        <w:tc>
          <w:tcPr>
            <w:tcW w:w="3300" w:type="dxa"/>
            <w:vMerge/>
            <w:hideMark/>
          </w:tcPr>
          <w:p w14:paraId="0322A35C" w14:textId="77777777" w:rsidR="00DF7C22" w:rsidRPr="00DF7C22" w:rsidRDefault="00DF7C22" w:rsidP="00DF7C22">
            <w:pPr>
              <w:jc w:val="center"/>
              <w:rPr>
                <w:rFonts w:ascii="Arial" w:hAnsi="Arial" w:cs="Arial"/>
                <w:sz w:val="20"/>
                <w:szCs w:val="20"/>
              </w:rPr>
            </w:pPr>
          </w:p>
        </w:tc>
        <w:tc>
          <w:tcPr>
            <w:tcW w:w="3080" w:type="dxa"/>
            <w:vMerge/>
            <w:hideMark/>
          </w:tcPr>
          <w:p w14:paraId="62E1AC2E" w14:textId="77777777" w:rsidR="00DF7C22" w:rsidRPr="00DF7C22" w:rsidRDefault="00DF7C22" w:rsidP="00DF7C22">
            <w:pPr>
              <w:jc w:val="center"/>
              <w:rPr>
                <w:rFonts w:ascii="Arial" w:hAnsi="Arial" w:cs="Arial"/>
                <w:sz w:val="20"/>
                <w:szCs w:val="20"/>
              </w:rPr>
            </w:pPr>
          </w:p>
        </w:tc>
      </w:tr>
      <w:tr w:rsidR="00DF7C22" w:rsidRPr="00DF7C22" w14:paraId="55482A79" w14:textId="77777777" w:rsidTr="0016249D">
        <w:trPr>
          <w:trHeight w:val="1273"/>
          <w:jc w:val="center"/>
        </w:trPr>
        <w:tc>
          <w:tcPr>
            <w:tcW w:w="3300" w:type="dxa"/>
            <w:noWrap/>
            <w:vAlign w:val="center"/>
            <w:hideMark/>
          </w:tcPr>
          <w:p w14:paraId="732116B9" w14:textId="188C8C49" w:rsidR="00DF7C22" w:rsidRPr="00DF7C22" w:rsidRDefault="00DF7C22" w:rsidP="00DF7C22">
            <w:pPr>
              <w:jc w:val="center"/>
              <w:rPr>
                <w:rFonts w:ascii="Arial" w:hAnsi="Arial" w:cs="Arial"/>
                <w:sz w:val="20"/>
                <w:szCs w:val="20"/>
              </w:rPr>
            </w:pPr>
            <w:r w:rsidRPr="00DF7C22">
              <w:rPr>
                <w:rFonts w:ascii="Arial" w:hAnsi="Arial" w:cs="Arial"/>
                <w:sz w:val="20"/>
                <w:szCs w:val="20"/>
              </w:rPr>
              <w:t>Dra. Elsa Arenas</w:t>
            </w:r>
          </w:p>
        </w:tc>
        <w:tc>
          <w:tcPr>
            <w:tcW w:w="3960" w:type="dxa"/>
            <w:vAlign w:val="center"/>
            <w:hideMark/>
          </w:tcPr>
          <w:p w14:paraId="5771A281" w14:textId="62EE8C6E" w:rsidR="00DF7C22" w:rsidRPr="00DF7C22" w:rsidRDefault="00DF7C22" w:rsidP="00DF7C22">
            <w:pPr>
              <w:jc w:val="center"/>
              <w:rPr>
                <w:rFonts w:ascii="Arial" w:hAnsi="Arial" w:cs="Arial"/>
                <w:sz w:val="20"/>
                <w:szCs w:val="20"/>
              </w:rPr>
            </w:pPr>
            <w:r w:rsidRPr="00DF7C22">
              <w:rPr>
                <w:rFonts w:ascii="Arial" w:hAnsi="Arial" w:cs="Arial"/>
                <w:sz w:val="20"/>
                <w:szCs w:val="20"/>
              </w:rPr>
              <w:t>Jefa del Depto. de Enfermedades No transmisibles</w:t>
            </w:r>
          </w:p>
        </w:tc>
        <w:tc>
          <w:tcPr>
            <w:tcW w:w="2740" w:type="dxa"/>
            <w:vMerge w:val="restart"/>
            <w:vAlign w:val="center"/>
            <w:hideMark/>
          </w:tcPr>
          <w:p w14:paraId="3D740CE6"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Guatemala</w:t>
            </w:r>
          </w:p>
        </w:tc>
        <w:tc>
          <w:tcPr>
            <w:tcW w:w="3820" w:type="dxa"/>
            <w:vMerge w:val="restart"/>
            <w:vAlign w:val="center"/>
            <w:hideMark/>
          </w:tcPr>
          <w:p w14:paraId="281FABD2"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Taller de validación del Programa Regional de Educación Continua y Programa de Educación Comunitaria sobre Enfermedades Renal Crónica no Tradicional (</w:t>
            </w:r>
            <w:proofErr w:type="spellStart"/>
            <w:r w:rsidRPr="00DF7C22">
              <w:rPr>
                <w:rFonts w:ascii="Arial" w:hAnsi="Arial" w:cs="Arial"/>
                <w:sz w:val="20"/>
                <w:szCs w:val="20"/>
              </w:rPr>
              <w:t>ERCnt</w:t>
            </w:r>
            <w:proofErr w:type="spellEnd"/>
            <w:r w:rsidRPr="00DF7C22">
              <w:rPr>
                <w:rFonts w:ascii="Arial" w:hAnsi="Arial" w:cs="Arial"/>
                <w:sz w:val="20"/>
                <w:szCs w:val="20"/>
              </w:rPr>
              <w:t>)</w:t>
            </w:r>
          </w:p>
        </w:tc>
        <w:tc>
          <w:tcPr>
            <w:tcW w:w="1960" w:type="dxa"/>
            <w:vMerge w:val="restart"/>
            <w:vAlign w:val="center"/>
            <w:hideMark/>
          </w:tcPr>
          <w:p w14:paraId="620F7014"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25 de noviembre</w:t>
            </w:r>
          </w:p>
        </w:tc>
        <w:tc>
          <w:tcPr>
            <w:tcW w:w="2380" w:type="dxa"/>
            <w:vMerge w:val="restart"/>
            <w:vAlign w:val="center"/>
            <w:hideMark/>
          </w:tcPr>
          <w:p w14:paraId="054B9279" w14:textId="748E55D6" w:rsidR="00DF7C22" w:rsidRPr="00DF7C22" w:rsidRDefault="00DF7C22" w:rsidP="00DF7C22">
            <w:pPr>
              <w:jc w:val="center"/>
              <w:rPr>
                <w:rFonts w:ascii="Arial" w:hAnsi="Arial" w:cs="Arial"/>
                <w:sz w:val="20"/>
                <w:szCs w:val="20"/>
              </w:rPr>
            </w:pPr>
            <w:r w:rsidRPr="00DF7C22">
              <w:rPr>
                <w:rFonts w:ascii="Arial" w:hAnsi="Arial" w:cs="Arial"/>
                <w:sz w:val="20"/>
                <w:szCs w:val="20"/>
              </w:rPr>
              <w:t>28 de noviembre</w:t>
            </w:r>
          </w:p>
        </w:tc>
        <w:tc>
          <w:tcPr>
            <w:tcW w:w="3300" w:type="dxa"/>
            <w:vMerge w:val="restart"/>
            <w:vAlign w:val="center"/>
            <w:hideMark/>
          </w:tcPr>
          <w:p w14:paraId="3F3EF251"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Fondo de España SICA-Agencia Española de Cooperación Internacional para el Desarrollo (FES-AECID)</w:t>
            </w:r>
          </w:p>
        </w:tc>
        <w:tc>
          <w:tcPr>
            <w:tcW w:w="3080" w:type="dxa"/>
            <w:vMerge w:val="restart"/>
            <w:vAlign w:val="center"/>
            <w:hideMark/>
          </w:tcPr>
          <w:p w14:paraId="6CE2D667"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Fondo de España SICA-Agencia Española de Cooperación Internacional para el Desarrollo (FES-AECID)</w:t>
            </w:r>
          </w:p>
        </w:tc>
      </w:tr>
      <w:tr w:rsidR="00DF7C22" w:rsidRPr="00DF7C22" w14:paraId="77D55D24" w14:textId="77777777" w:rsidTr="0016249D">
        <w:trPr>
          <w:trHeight w:val="520"/>
          <w:jc w:val="center"/>
        </w:trPr>
        <w:tc>
          <w:tcPr>
            <w:tcW w:w="3300" w:type="dxa"/>
            <w:vAlign w:val="center"/>
            <w:hideMark/>
          </w:tcPr>
          <w:p w14:paraId="4C9243F1"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Lcdo. Manuel Batista</w:t>
            </w:r>
          </w:p>
        </w:tc>
        <w:tc>
          <w:tcPr>
            <w:tcW w:w="3960" w:type="dxa"/>
            <w:vAlign w:val="center"/>
            <w:hideMark/>
          </w:tcPr>
          <w:p w14:paraId="2245422E" w14:textId="137FF8F1" w:rsidR="00DF7C22" w:rsidRPr="00DF7C22" w:rsidRDefault="00DF7C22" w:rsidP="00DF7C22">
            <w:pPr>
              <w:jc w:val="center"/>
              <w:rPr>
                <w:rFonts w:ascii="Arial" w:hAnsi="Arial" w:cs="Arial"/>
                <w:sz w:val="20"/>
                <w:szCs w:val="20"/>
              </w:rPr>
            </w:pPr>
            <w:r w:rsidRPr="00DF7C22">
              <w:rPr>
                <w:rFonts w:ascii="Arial" w:hAnsi="Arial" w:cs="Arial"/>
                <w:sz w:val="20"/>
                <w:szCs w:val="20"/>
              </w:rPr>
              <w:t>Director de Comunicación</w:t>
            </w:r>
          </w:p>
        </w:tc>
        <w:tc>
          <w:tcPr>
            <w:tcW w:w="2740" w:type="dxa"/>
            <w:vMerge/>
            <w:vAlign w:val="center"/>
            <w:hideMark/>
          </w:tcPr>
          <w:p w14:paraId="56089914" w14:textId="77777777" w:rsidR="00DF7C22" w:rsidRPr="00DF7C22" w:rsidRDefault="00DF7C22" w:rsidP="00DF7C22">
            <w:pPr>
              <w:jc w:val="center"/>
              <w:rPr>
                <w:rFonts w:ascii="Arial" w:hAnsi="Arial" w:cs="Arial"/>
                <w:sz w:val="20"/>
                <w:szCs w:val="20"/>
              </w:rPr>
            </w:pPr>
          </w:p>
        </w:tc>
        <w:tc>
          <w:tcPr>
            <w:tcW w:w="3820" w:type="dxa"/>
            <w:vMerge/>
            <w:vAlign w:val="center"/>
            <w:hideMark/>
          </w:tcPr>
          <w:p w14:paraId="22E58137" w14:textId="77777777" w:rsidR="00DF7C22" w:rsidRPr="00DF7C22" w:rsidRDefault="00DF7C22" w:rsidP="00DF7C22">
            <w:pPr>
              <w:jc w:val="center"/>
              <w:rPr>
                <w:rFonts w:ascii="Arial" w:hAnsi="Arial" w:cs="Arial"/>
                <w:sz w:val="20"/>
                <w:szCs w:val="20"/>
              </w:rPr>
            </w:pPr>
          </w:p>
        </w:tc>
        <w:tc>
          <w:tcPr>
            <w:tcW w:w="1960" w:type="dxa"/>
            <w:vMerge/>
            <w:vAlign w:val="center"/>
            <w:hideMark/>
          </w:tcPr>
          <w:p w14:paraId="599AD280" w14:textId="77777777" w:rsidR="00DF7C22" w:rsidRPr="00DF7C22" w:rsidRDefault="00DF7C22" w:rsidP="00DF7C22">
            <w:pPr>
              <w:jc w:val="center"/>
              <w:rPr>
                <w:rFonts w:ascii="Arial" w:hAnsi="Arial" w:cs="Arial"/>
                <w:sz w:val="20"/>
                <w:szCs w:val="20"/>
              </w:rPr>
            </w:pPr>
          </w:p>
        </w:tc>
        <w:tc>
          <w:tcPr>
            <w:tcW w:w="2380" w:type="dxa"/>
            <w:vMerge/>
            <w:vAlign w:val="center"/>
            <w:hideMark/>
          </w:tcPr>
          <w:p w14:paraId="238A6932" w14:textId="77777777" w:rsidR="00DF7C22" w:rsidRPr="00DF7C22" w:rsidRDefault="00DF7C22" w:rsidP="00DF7C22">
            <w:pPr>
              <w:jc w:val="center"/>
              <w:rPr>
                <w:rFonts w:ascii="Arial" w:hAnsi="Arial" w:cs="Arial"/>
                <w:sz w:val="20"/>
                <w:szCs w:val="20"/>
              </w:rPr>
            </w:pPr>
          </w:p>
        </w:tc>
        <w:tc>
          <w:tcPr>
            <w:tcW w:w="3300" w:type="dxa"/>
            <w:vMerge/>
            <w:vAlign w:val="center"/>
            <w:hideMark/>
          </w:tcPr>
          <w:p w14:paraId="0FF25DD6" w14:textId="77777777" w:rsidR="00DF7C22" w:rsidRPr="00DF7C22" w:rsidRDefault="00DF7C22" w:rsidP="00DF7C22">
            <w:pPr>
              <w:jc w:val="center"/>
              <w:rPr>
                <w:rFonts w:ascii="Arial" w:hAnsi="Arial" w:cs="Arial"/>
                <w:sz w:val="20"/>
                <w:szCs w:val="20"/>
              </w:rPr>
            </w:pPr>
          </w:p>
        </w:tc>
        <w:tc>
          <w:tcPr>
            <w:tcW w:w="3080" w:type="dxa"/>
            <w:vMerge/>
            <w:vAlign w:val="center"/>
            <w:hideMark/>
          </w:tcPr>
          <w:p w14:paraId="600696D5" w14:textId="77777777" w:rsidR="00DF7C22" w:rsidRPr="00DF7C22" w:rsidRDefault="00DF7C22" w:rsidP="00DF7C22">
            <w:pPr>
              <w:jc w:val="center"/>
              <w:rPr>
                <w:rFonts w:ascii="Arial" w:hAnsi="Arial" w:cs="Arial"/>
                <w:sz w:val="20"/>
                <w:szCs w:val="20"/>
              </w:rPr>
            </w:pPr>
          </w:p>
        </w:tc>
      </w:tr>
      <w:tr w:rsidR="00DF7C22" w:rsidRPr="00DF7C22" w14:paraId="0DA3C384" w14:textId="77777777" w:rsidTr="0016249D">
        <w:trPr>
          <w:trHeight w:val="1071"/>
          <w:jc w:val="center"/>
        </w:trPr>
        <w:tc>
          <w:tcPr>
            <w:tcW w:w="3300" w:type="dxa"/>
            <w:vAlign w:val="center"/>
            <w:hideMark/>
          </w:tcPr>
          <w:p w14:paraId="4F632045" w14:textId="2F7DF551" w:rsidR="00DF7C22" w:rsidRPr="00DF7C22" w:rsidRDefault="00DF7C22" w:rsidP="00DF7C22">
            <w:pPr>
              <w:jc w:val="center"/>
              <w:rPr>
                <w:rFonts w:ascii="Arial" w:hAnsi="Arial" w:cs="Arial"/>
                <w:sz w:val="20"/>
                <w:szCs w:val="20"/>
              </w:rPr>
            </w:pPr>
            <w:r w:rsidRPr="00DF7C22">
              <w:rPr>
                <w:rFonts w:ascii="Arial" w:hAnsi="Arial" w:cs="Arial"/>
                <w:sz w:val="20"/>
                <w:szCs w:val="20"/>
              </w:rPr>
              <w:t>Dr. Carlos Chavez</w:t>
            </w:r>
          </w:p>
        </w:tc>
        <w:tc>
          <w:tcPr>
            <w:tcW w:w="3960" w:type="dxa"/>
            <w:vAlign w:val="center"/>
            <w:hideMark/>
          </w:tcPr>
          <w:p w14:paraId="28D9CA04" w14:textId="0E38EE02" w:rsidR="00DF7C22" w:rsidRPr="00DF7C22" w:rsidRDefault="00DF7C22" w:rsidP="00DF7C22">
            <w:pPr>
              <w:jc w:val="center"/>
              <w:rPr>
                <w:rFonts w:ascii="Arial" w:hAnsi="Arial" w:cs="Arial"/>
                <w:sz w:val="20"/>
                <w:szCs w:val="20"/>
              </w:rPr>
            </w:pPr>
            <w:r w:rsidRPr="00DF7C22">
              <w:rPr>
                <w:rFonts w:ascii="Arial" w:hAnsi="Arial" w:cs="Arial"/>
                <w:sz w:val="20"/>
                <w:szCs w:val="20"/>
              </w:rPr>
              <w:t>Jefe de la Sección de VIH/SIDA</w:t>
            </w:r>
          </w:p>
        </w:tc>
        <w:tc>
          <w:tcPr>
            <w:tcW w:w="2740" w:type="dxa"/>
            <w:vAlign w:val="center"/>
            <w:hideMark/>
          </w:tcPr>
          <w:p w14:paraId="4627B1DA" w14:textId="22820DAA" w:rsidR="00DF7C22" w:rsidRPr="00DF7C22" w:rsidRDefault="00DF7C22" w:rsidP="00DF7C22">
            <w:pPr>
              <w:jc w:val="center"/>
              <w:rPr>
                <w:rFonts w:ascii="Arial" w:hAnsi="Arial" w:cs="Arial"/>
                <w:sz w:val="20"/>
                <w:szCs w:val="20"/>
              </w:rPr>
            </w:pPr>
            <w:r w:rsidRPr="00DF7C22">
              <w:rPr>
                <w:rFonts w:ascii="Arial" w:hAnsi="Arial" w:cs="Arial"/>
                <w:sz w:val="20"/>
                <w:szCs w:val="20"/>
              </w:rPr>
              <w:t>México</w:t>
            </w:r>
          </w:p>
        </w:tc>
        <w:tc>
          <w:tcPr>
            <w:tcW w:w="3820" w:type="dxa"/>
            <w:vAlign w:val="center"/>
            <w:hideMark/>
          </w:tcPr>
          <w:p w14:paraId="7BDECD16"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3er Congreso Internacional de Actualización en la atención del Instituto Mexicano del Seguro Social</w:t>
            </w:r>
          </w:p>
        </w:tc>
        <w:tc>
          <w:tcPr>
            <w:tcW w:w="1960" w:type="dxa"/>
            <w:vAlign w:val="center"/>
            <w:hideMark/>
          </w:tcPr>
          <w:p w14:paraId="2D6EBD7A"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26 de noviembre</w:t>
            </w:r>
          </w:p>
        </w:tc>
        <w:tc>
          <w:tcPr>
            <w:tcW w:w="2380" w:type="dxa"/>
            <w:vAlign w:val="center"/>
            <w:hideMark/>
          </w:tcPr>
          <w:p w14:paraId="0C67CE2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30 de noviembre</w:t>
            </w:r>
          </w:p>
        </w:tc>
        <w:tc>
          <w:tcPr>
            <w:tcW w:w="3300" w:type="dxa"/>
            <w:vAlign w:val="center"/>
            <w:hideMark/>
          </w:tcPr>
          <w:p w14:paraId="055CB066"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Conferencia Interamericana de Seguridad Social (CISS)</w:t>
            </w:r>
          </w:p>
        </w:tc>
        <w:tc>
          <w:tcPr>
            <w:tcW w:w="3080" w:type="dxa"/>
            <w:vAlign w:val="center"/>
            <w:hideMark/>
          </w:tcPr>
          <w:p w14:paraId="4FE7E0B1"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Conferencia Interamericana de Seguridad Social (CISS)</w:t>
            </w:r>
          </w:p>
        </w:tc>
      </w:tr>
      <w:tr w:rsidR="00DF7C22" w:rsidRPr="00DF7C22" w14:paraId="3F5777A6" w14:textId="77777777" w:rsidTr="0016249D">
        <w:trPr>
          <w:trHeight w:val="1182"/>
          <w:jc w:val="center"/>
        </w:trPr>
        <w:tc>
          <w:tcPr>
            <w:tcW w:w="3300" w:type="dxa"/>
            <w:vAlign w:val="center"/>
            <w:hideMark/>
          </w:tcPr>
          <w:p w14:paraId="5E9050EE"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Mgter. Edgar Dominguez</w:t>
            </w:r>
          </w:p>
        </w:tc>
        <w:tc>
          <w:tcPr>
            <w:tcW w:w="3960" w:type="dxa"/>
            <w:vAlign w:val="center"/>
            <w:hideMark/>
          </w:tcPr>
          <w:p w14:paraId="617D9A38" w14:textId="390F8470" w:rsidR="00DF7C22" w:rsidRPr="00DF7C22" w:rsidRDefault="00DF7C22" w:rsidP="00DF7C22">
            <w:pPr>
              <w:jc w:val="center"/>
              <w:rPr>
                <w:rFonts w:ascii="Arial" w:hAnsi="Arial" w:cs="Arial"/>
                <w:sz w:val="20"/>
                <w:szCs w:val="20"/>
              </w:rPr>
            </w:pPr>
            <w:r w:rsidRPr="00DF7C22">
              <w:rPr>
                <w:rFonts w:ascii="Arial" w:hAnsi="Arial" w:cs="Arial"/>
                <w:sz w:val="20"/>
                <w:szCs w:val="20"/>
              </w:rPr>
              <w:t>Funcionario de la Direccion de Farmacia y Drogas</w:t>
            </w:r>
          </w:p>
        </w:tc>
        <w:tc>
          <w:tcPr>
            <w:tcW w:w="2740" w:type="dxa"/>
            <w:vAlign w:val="center"/>
            <w:hideMark/>
          </w:tcPr>
          <w:p w14:paraId="2A92356E"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México</w:t>
            </w:r>
          </w:p>
        </w:tc>
        <w:tc>
          <w:tcPr>
            <w:tcW w:w="3820" w:type="dxa"/>
            <w:vAlign w:val="center"/>
            <w:hideMark/>
          </w:tcPr>
          <w:p w14:paraId="461883B1"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Reunión Nacional de Farmacovigilancia y la 1º Reunión Mesoamericana de Farmacovigilancia</w:t>
            </w:r>
          </w:p>
        </w:tc>
        <w:tc>
          <w:tcPr>
            <w:tcW w:w="1960" w:type="dxa"/>
            <w:vAlign w:val="center"/>
            <w:hideMark/>
          </w:tcPr>
          <w:p w14:paraId="35810920"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10 de noviembre</w:t>
            </w:r>
          </w:p>
        </w:tc>
        <w:tc>
          <w:tcPr>
            <w:tcW w:w="2380" w:type="dxa"/>
            <w:vAlign w:val="center"/>
            <w:hideMark/>
          </w:tcPr>
          <w:p w14:paraId="3247D2B7"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16 de noviembre</w:t>
            </w:r>
          </w:p>
        </w:tc>
        <w:tc>
          <w:tcPr>
            <w:tcW w:w="3300" w:type="dxa"/>
            <w:vAlign w:val="center"/>
            <w:hideMark/>
          </w:tcPr>
          <w:p w14:paraId="086B71E7"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Comisión Federal para la Protección contra Riesgo Sanitarios (COFEPRIS)</w:t>
            </w:r>
          </w:p>
        </w:tc>
        <w:tc>
          <w:tcPr>
            <w:tcW w:w="3080" w:type="dxa"/>
            <w:vAlign w:val="center"/>
            <w:hideMark/>
          </w:tcPr>
          <w:p w14:paraId="1CFD5FF8"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Comisión Federal para la Protección contra Riesgo Sanitarios (COFEPRIS)</w:t>
            </w:r>
          </w:p>
        </w:tc>
      </w:tr>
      <w:tr w:rsidR="00DF7C22" w:rsidRPr="00DF7C22" w14:paraId="75CB0AC4" w14:textId="77777777" w:rsidTr="0016249D">
        <w:trPr>
          <w:trHeight w:val="2565"/>
          <w:jc w:val="center"/>
        </w:trPr>
        <w:tc>
          <w:tcPr>
            <w:tcW w:w="3300" w:type="dxa"/>
            <w:vAlign w:val="center"/>
            <w:hideMark/>
          </w:tcPr>
          <w:p w14:paraId="1995EAE2"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Arq. Columbia Perez</w:t>
            </w:r>
          </w:p>
        </w:tc>
        <w:tc>
          <w:tcPr>
            <w:tcW w:w="3960" w:type="dxa"/>
            <w:vAlign w:val="center"/>
            <w:hideMark/>
          </w:tcPr>
          <w:p w14:paraId="27608FD5"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Funcionaria de la Direccion de Infraestructura de la Salud</w:t>
            </w:r>
          </w:p>
        </w:tc>
        <w:tc>
          <w:tcPr>
            <w:tcW w:w="2740" w:type="dxa"/>
            <w:vMerge w:val="restart"/>
            <w:vAlign w:val="center"/>
            <w:hideMark/>
          </w:tcPr>
          <w:p w14:paraId="3E7AACE7"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Guatemala</w:t>
            </w:r>
          </w:p>
        </w:tc>
        <w:tc>
          <w:tcPr>
            <w:tcW w:w="3820" w:type="dxa"/>
            <w:vMerge w:val="restart"/>
            <w:vAlign w:val="center"/>
            <w:hideMark/>
          </w:tcPr>
          <w:p w14:paraId="0348018C"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 xml:space="preserve">Taller de formación de facilitadores en Herramientas de Evaluacion Estrategias del Riesgo de Emergencias y Desastres en Establecimientos de Salud (STAR-H), índice de seguridad hospitalaria (ISH), e inclusión para la gestión del Riesgo de desastre en hospitales 8INGRID-h9 de la </w:t>
            </w:r>
            <w:r w:rsidRPr="00DF7C22">
              <w:rPr>
                <w:rFonts w:ascii="Arial" w:hAnsi="Arial" w:cs="Arial"/>
                <w:sz w:val="20"/>
                <w:szCs w:val="20"/>
              </w:rPr>
              <w:lastRenderedPageBreak/>
              <w:t>estrategia de HOSPITALES Resiliencia frente a Emergencias que forman parte del programa de capacitación de gestión de riesgo de emergencias en salud y desastre para países de Centroamérica y República Dominicana</w:t>
            </w:r>
          </w:p>
        </w:tc>
        <w:tc>
          <w:tcPr>
            <w:tcW w:w="1960" w:type="dxa"/>
            <w:vMerge w:val="restart"/>
            <w:vAlign w:val="center"/>
            <w:hideMark/>
          </w:tcPr>
          <w:p w14:paraId="7C70135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lastRenderedPageBreak/>
              <w:t>24 de noviembre</w:t>
            </w:r>
          </w:p>
        </w:tc>
        <w:tc>
          <w:tcPr>
            <w:tcW w:w="2380" w:type="dxa"/>
            <w:vMerge w:val="restart"/>
            <w:vAlign w:val="center"/>
            <w:hideMark/>
          </w:tcPr>
          <w:p w14:paraId="72A34613"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30 de noviembre</w:t>
            </w:r>
          </w:p>
        </w:tc>
        <w:tc>
          <w:tcPr>
            <w:tcW w:w="3300" w:type="dxa"/>
            <w:vMerge w:val="restart"/>
            <w:vAlign w:val="center"/>
            <w:hideMark/>
          </w:tcPr>
          <w:p w14:paraId="7CC44AB3"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Panamericana de la Salud (OPS)</w:t>
            </w:r>
          </w:p>
        </w:tc>
        <w:tc>
          <w:tcPr>
            <w:tcW w:w="3080" w:type="dxa"/>
            <w:vMerge w:val="restart"/>
            <w:vAlign w:val="center"/>
            <w:hideMark/>
          </w:tcPr>
          <w:p w14:paraId="1172A25A"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Panamericana de la Salud (OPS)</w:t>
            </w:r>
          </w:p>
        </w:tc>
      </w:tr>
      <w:tr w:rsidR="00DF7C22" w:rsidRPr="00DF7C22" w14:paraId="522E29CF" w14:textId="77777777" w:rsidTr="0016249D">
        <w:trPr>
          <w:trHeight w:val="2265"/>
          <w:jc w:val="center"/>
        </w:trPr>
        <w:tc>
          <w:tcPr>
            <w:tcW w:w="3300" w:type="dxa"/>
            <w:vAlign w:val="center"/>
            <w:hideMark/>
          </w:tcPr>
          <w:p w14:paraId="09690AA0"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lastRenderedPageBreak/>
              <w:t>Mgter. Yanin Adames</w:t>
            </w:r>
          </w:p>
        </w:tc>
        <w:tc>
          <w:tcPr>
            <w:tcW w:w="3960" w:type="dxa"/>
            <w:vAlign w:val="center"/>
            <w:hideMark/>
          </w:tcPr>
          <w:p w14:paraId="1DC954B3"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Gestión de Riesgo y Emergencias en Salud y Desastres</w:t>
            </w:r>
          </w:p>
        </w:tc>
        <w:tc>
          <w:tcPr>
            <w:tcW w:w="2740" w:type="dxa"/>
            <w:vMerge/>
            <w:hideMark/>
          </w:tcPr>
          <w:p w14:paraId="4FC30FD3" w14:textId="77777777" w:rsidR="00DF7C22" w:rsidRPr="00DF7C22" w:rsidRDefault="00DF7C22" w:rsidP="00DF7C22">
            <w:pPr>
              <w:jc w:val="center"/>
              <w:rPr>
                <w:rFonts w:ascii="Arial" w:hAnsi="Arial" w:cs="Arial"/>
                <w:sz w:val="20"/>
                <w:szCs w:val="20"/>
              </w:rPr>
            </w:pPr>
          </w:p>
        </w:tc>
        <w:tc>
          <w:tcPr>
            <w:tcW w:w="3820" w:type="dxa"/>
            <w:vMerge/>
            <w:hideMark/>
          </w:tcPr>
          <w:p w14:paraId="0942DF5B" w14:textId="77777777" w:rsidR="00DF7C22" w:rsidRPr="00DF7C22" w:rsidRDefault="00DF7C22" w:rsidP="00DF7C22">
            <w:pPr>
              <w:jc w:val="center"/>
              <w:rPr>
                <w:rFonts w:ascii="Arial" w:hAnsi="Arial" w:cs="Arial"/>
                <w:sz w:val="20"/>
                <w:szCs w:val="20"/>
              </w:rPr>
            </w:pPr>
          </w:p>
        </w:tc>
        <w:tc>
          <w:tcPr>
            <w:tcW w:w="1960" w:type="dxa"/>
            <w:vMerge/>
            <w:hideMark/>
          </w:tcPr>
          <w:p w14:paraId="657F6765" w14:textId="77777777" w:rsidR="00DF7C22" w:rsidRPr="00DF7C22" w:rsidRDefault="00DF7C22" w:rsidP="00DF7C22">
            <w:pPr>
              <w:jc w:val="center"/>
              <w:rPr>
                <w:rFonts w:ascii="Arial" w:hAnsi="Arial" w:cs="Arial"/>
                <w:sz w:val="20"/>
                <w:szCs w:val="20"/>
              </w:rPr>
            </w:pPr>
          </w:p>
        </w:tc>
        <w:tc>
          <w:tcPr>
            <w:tcW w:w="2380" w:type="dxa"/>
            <w:vMerge/>
            <w:hideMark/>
          </w:tcPr>
          <w:p w14:paraId="63AE7684" w14:textId="77777777" w:rsidR="00DF7C22" w:rsidRPr="00DF7C22" w:rsidRDefault="00DF7C22" w:rsidP="00DF7C22">
            <w:pPr>
              <w:jc w:val="center"/>
              <w:rPr>
                <w:rFonts w:ascii="Arial" w:hAnsi="Arial" w:cs="Arial"/>
                <w:sz w:val="20"/>
                <w:szCs w:val="20"/>
              </w:rPr>
            </w:pPr>
          </w:p>
        </w:tc>
        <w:tc>
          <w:tcPr>
            <w:tcW w:w="3300" w:type="dxa"/>
            <w:vMerge/>
            <w:hideMark/>
          </w:tcPr>
          <w:p w14:paraId="37058437" w14:textId="77777777" w:rsidR="00DF7C22" w:rsidRPr="00DF7C22" w:rsidRDefault="00DF7C22" w:rsidP="00DF7C22">
            <w:pPr>
              <w:jc w:val="center"/>
              <w:rPr>
                <w:rFonts w:ascii="Arial" w:hAnsi="Arial" w:cs="Arial"/>
                <w:sz w:val="20"/>
                <w:szCs w:val="20"/>
              </w:rPr>
            </w:pPr>
          </w:p>
        </w:tc>
        <w:tc>
          <w:tcPr>
            <w:tcW w:w="3080" w:type="dxa"/>
            <w:vMerge/>
            <w:hideMark/>
          </w:tcPr>
          <w:p w14:paraId="69ADF8C9" w14:textId="77777777" w:rsidR="00DF7C22" w:rsidRPr="00DF7C22" w:rsidRDefault="00DF7C22" w:rsidP="00DF7C22">
            <w:pPr>
              <w:jc w:val="center"/>
              <w:rPr>
                <w:rFonts w:ascii="Arial" w:hAnsi="Arial" w:cs="Arial"/>
                <w:sz w:val="20"/>
                <w:szCs w:val="20"/>
              </w:rPr>
            </w:pPr>
          </w:p>
        </w:tc>
      </w:tr>
      <w:tr w:rsidR="00DF7C22" w:rsidRPr="00DF7C22" w14:paraId="27FC2A69" w14:textId="77777777" w:rsidTr="0016249D">
        <w:trPr>
          <w:trHeight w:val="965"/>
          <w:jc w:val="center"/>
        </w:trPr>
        <w:tc>
          <w:tcPr>
            <w:tcW w:w="3300" w:type="dxa"/>
            <w:vAlign w:val="center"/>
            <w:hideMark/>
          </w:tcPr>
          <w:p w14:paraId="5006CE87"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Lcda. Cristina Vaca</w:t>
            </w:r>
          </w:p>
        </w:tc>
        <w:tc>
          <w:tcPr>
            <w:tcW w:w="3960" w:type="dxa"/>
            <w:vAlign w:val="center"/>
            <w:hideMark/>
          </w:tcPr>
          <w:p w14:paraId="302DF333"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Técnica del Depto. de Saneamiento Ambiental/Subdirección General de Salud Ambiental</w:t>
            </w:r>
          </w:p>
        </w:tc>
        <w:tc>
          <w:tcPr>
            <w:tcW w:w="2740" w:type="dxa"/>
            <w:vAlign w:val="center"/>
            <w:hideMark/>
          </w:tcPr>
          <w:p w14:paraId="6DD7C36A"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República Dominicana</w:t>
            </w:r>
          </w:p>
        </w:tc>
        <w:tc>
          <w:tcPr>
            <w:tcW w:w="3820" w:type="dxa"/>
            <w:vAlign w:val="center"/>
            <w:hideMark/>
          </w:tcPr>
          <w:p w14:paraId="0970BC30" w14:textId="2358A1FE" w:rsidR="00DF7C22" w:rsidRPr="00DF7C22" w:rsidRDefault="00DF7C22" w:rsidP="00DF7C22">
            <w:pPr>
              <w:jc w:val="center"/>
              <w:rPr>
                <w:rFonts w:ascii="Arial" w:hAnsi="Arial" w:cs="Arial"/>
                <w:sz w:val="20"/>
                <w:szCs w:val="20"/>
              </w:rPr>
            </w:pPr>
            <w:r w:rsidRPr="00DF7C22">
              <w:rPr>
                <w:rFonts w:ascii="Arial" w:hAnsi="Arial" w:cs="Arial"/>
                <w:sz w:val="20"/>
                <w:szCs w:val="20"/>
              </w:rPr>
              <w:t>Reunión Temática de Oficiales Nacionales de Ozono de America Latina</w:t>
            </w:r>
          </w:p>
        </w:tc>
        <w:tc>
          <w:tcPr>
            <w:tcW w:w="1960" w:type="dxa"/>
            <w:noWrap/>
            <w:vAlign w:val="center"/>
            <w:hideMark/>
          </w:tcPr>
          <w:p w14:paraId="44F02885"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12 de noviembre</w:t>
            </w:r>
          </w:p>
        </w:tc>
        <w:tc>
          <w:tcPr>
            <w:tcW w:w="2380" w:type="dxa"/>
            <w:noWrap/>
            <w:vAlign w:val="center"/>
            <w:hideMark/>
          </w:tcPr>
          <w:p w14:paraId="4C4F612A"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16 de noviembre</w:t>
            </w:r>
          </w:p>
        </w:tc>
        <w:tc>
          <w:tcPr>
            <w:tcW w:w="3300" w:type="dxa"/>
            <w:vAlign w:val="center"/>
            <w:hideMark/>
          </w:tcPr>
          <w:p w14:paraId="1C4F62D9"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Programa para el Medio Ambiente (PNUMA)</w:t>
            </w:r>
          </w:p>
        </w:tc>
        <w:tc>
          <w:tcPr>
            <w:tcW w:w="3080" w:type="dxa"/>
            <w:vAlign w:val="center"/>
            <w:hideMark/>
          </w:tcPr>
          <w:p w14:paraId="2C8FE976"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Programa para el Medio Ambiente (PNUMA)</w:t>
            </w:r>
          </w:p>
        </w:tc>
      </w:tr>
      <w:tr w:rsidR="00DF7C22" w:rsidRPr="00DF7C22" w14:paraId="5123F923" w14:textId="77777777" w:rsidTr="0016249D">
        <w:trPr>
          <w:trHeight w:val="1860"/>
          <w:jc w:val="center"/>
        </w:trPr>
        <w:tc>
          <w:tcPr>
            <w:tcW w:w="3300" w:type="dxa"/>
            <w:noWrap/>
            <w:vAlign w:val="center"/>
            <w:hideMark/>
          </w:tcPr>
          <w:p w14:paraId="0FF3D01F"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Lcda. Enelida Guerra</w:t>
            </w:r>
          </w:p>
        </w:tc>
        <w:tc>
          <w:tcPr>
            <w:tcW w:w="3960" w:type="dxa"/>
            <w:vAlign w:val="center"/>
            <w:hideMark/>
          </w:tcPr>
          <w:p w14:paraId="1783DDCD"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Jefa del Depto. de Técnicas para la Promoción de la Salud de DIPROSA</w:t>
            </w:r>
          </w:p>
        </w:tc>
        <w:tc>
          <w:tcPr>
            <w:tcW w:w="2740" w:type="dxa"/>
            <w:vAlign w:val="center"/>
            <w:hideMark/>
          </w:tcPr>
          <w:p w14:paraId="38E0BF37"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Guatemala</w:t>
            </w:r>
          </w:p>
        </w:tc>
        <w:tc>
          <w:tcPr>
            <w:tcW w:w="3820" w:type="dxa"/>
            <w:vAlign w:val="center"/>
            <w:hideMark/>
          </w:tcPr>
          <w:p w14:paraId="21146E3C"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Taller de validación del Programa Regional de Educación Continua y Programa de Educación Comunitaria sobre Enfermedades Renal Crónica no Tradicional (</w:t>
            </w:r>
            <w:proofErr w:type="spellStart"/>
            <w:r w:rsidRPr="00DF7C22">
              <w:rPr>
                <w:rFonts w:ascii="Arial" w:hAnsi="Arial" w:cs="Arial"/>
                <w:sz w:val="20"/>
                <w:szCs w:val="20"/>
              </w:rPr>
              <w:t>ERCnt</w:t>
            </w:r>
            <w:proofErr w:type="spellEnd"/>
            <w:r w:rsidRPr="00DF7C22">
              <w:rPr>
                <w:rFonts w:ascii="Arial" w:hAnsi="Arial" w:cs="Arial"/>
                <w:sz w:val="20"/>
                <w:szCs w:val="20"/>
              </w:rPr>
              <w:t>)</w:t>
            </w:r>
          </w:p>
        </w:tc>
        <w:tc>
          <w:tcPr>
            <w:tcW w:w="1960" w:type="dxa"/>
            <w:noWrap/>
            <w:vAlign w:val="center"/>
            <w:hideMark/>
          </w:tcPr>
          <w:p w14:paraId="27D5B1B0"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25 de noviembre</w:t>
            </w:r>
          </w:p>
        </w:tc>
        <w:tc>
          <w:tcPr>
            <w:tcW w:w="2380" w:type="dxa"/>
            <w:noWrap/>
            <w:vAlign w:val="center"/>
            <w:hideMark/>
          </w:tcPr>
          <w:p w14:paraId="4C0E8820" w14:textId="1A4B56EE" w:rsidR="00DF7C22" w:rsidRPr="00DF7C22" w:rsidRDefault="00DF7C22" w:rsidP="00DF7C22">
            <w:pPr>
              <w:jc w:val="center"/>
              <w:rPr>
                <w:rFonts w:ascii="Arial" w:hAnsi="Arial" w:cs="Arial"/>
                <w:sz w:val="20"/>
                <w:szCs w:val="20"/>
              </w:rPr>
            </w:pPr>
            <w:r w:rsidRPr="00DF7C22">
              <w:rPr>
                <w:rFonts w:ascii="Arial" w:hAnsi="Arial" w:cs="Arial"/>
                <w:sz w:val="20"/>
                <w:szCs w:val="20"/>
              </w:rPr>
              <w:t>28 de noviembre</w:t>
            </w:r>
          </w:p>
        </w:tc>
        <w:tc>
          <w:tcPr>
            <w:tcW w:w="3300" w:type="dxa"/>
            <w:vAlign w:val="center"/>
            <w:hideMark/>
          </w:tcPr>
          <w:p w14:paraId="64890FA3"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Fondo de España SICA-Agencia Española de Cooperación Internacional para el Desarrollo (FES-AECID)</w:t>
            </w:r>
          </w:p>
        </w:tc>
        <w:tc>
          <w:tcPr>
            <w:tcW w:w="3080" w:type="dxa"/>
            <w:vAlign w:val="center"/>
            <w:hideMark/>
          </w:tcPr>
          <w:p w14:paraId="7929BC26"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Fondo de España SICA-Agencia Española de Cooperación Internacional para el Desarrollo (FES-AECID)</w:t>
            </w:r>
          </w:p>
        </w:tc>
      </w:tr>
      <w:tr w:rsidR="00DF7C22" w:rsidRPr="00DF7C22" w14:paraId="152CECA8" w14:textId="77777777" w:rsidTr="0016249D">
        <w:trPr>
          <w:trHeight w:val="777"/>
          <w:jc w:val="center"/>
        </w:trPr>
        <w:tc>
          <w:tcPr>
            <w:tcW w:w="3300" w:type="dxa"/>
            <w:vAlign w:val="center"/>
            <w:hideMark/>
          </w:tcPr>
          <w:p w14:paraId="6C198CF4"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Lcda. Delia Conte</w:t>
            </w:r>
          </w:p>
        </w:tc>
        <w:tc>
          <w:tcPr>
            <w:tcW w:w="3960" w:type="dxa"/>
            <w:vAlign w:val="center"/>
            <w:hideMark/>
          </w:tcPr>
          <w:p w14:paraId="2B41534B" w14:textId="320F82B7" w:rsidR="00DF7C22" w:rsidRPr="00DF7C22" w:rsidRDefault="00DF7C22" w:rsidP="00DF7C22">
            <w:pPr>
              <w:jc w:val="center"/>
              <w:rPr>
                <w:rFonts w:ascii="Arial" w:hAnsi="Arial" w:cs="Arial"/>
                <w:sz w:val="20"/>
                <w:szCs w:val="20"/>
              </w:rPr>
            </w:pPr>
            <w:r w:rsidRPr="00DF7C22">
              <w:rPr>
                <w:rFonts w:ascii="Arial" w:hAnsi="Arial" w:cs="Arial"/>
                <w:sz w:val="20"/>
                <w:szCs w:val="20"/>
              </w:rPr>
              <w:t xml:space="preserve">Subdirectora de </w:t>
            </w:r>
            <w:r w:rsidRPr="00DF7C22">
              <w:rPr>
                <w:rFonts w:ascii="Arial" w:hAnsi="Arial" w:cs="Arial"/>
                <w:sz w:val="20"/>
                <w:szCs w:val="20"/>
              </w:rPr>
              <w:t>Asesoría</w:t>
            </w:r>
            <w:r w:rsidRPr="00DF7C22">
              <w:rPr>
                <w:rFonts w:ascii="Arial" w:hAnsi="Arial" w:cs="Arial"/>
                <w:sz w:val="20"/>
                <w:szCs w:val="20"/>
              </w:rPr>
              <w:t xml:space="preserve"> Legal</w:t>
            </w:r>
          </w:p>
        </w:tc>
        <w:tc>
          <w:tcPr>
            <w:tcW w:w="2740" w:type="dxa"/>
            <w:vAlign w:val="center"/>
            <w:hideMark/>
          </w:tcPr>
          <w:p w14:paraId="04253865" w14:textId="2DF8ACFE" w:rsidR="00DF7C22" w:rsidRPr="00DF7C22" w:rsidRDefault="00DF7C22" w:rsidP="00DF7C22">
            <w:pPr>
              <w:jc w:val="center"/>
              <w:rPr>
                <w:rFonts w:ascii="Arial" w:hAnsi="Arial" w:cs="Arial"/>
                <w:sz w:val="20"/>
                <w:szCs w:val="20"/>
              </w:rPr>
            </w:pPr>
            <w:r w:rsidRPr="00DF7C22">
              <w:rPr>
                <w:rFonts w:ascii="Arial" w:hAnsi="Arial" w:cs="Arial"/>
                <w:sz w:val="20"/>
                <w:szCs w:val="20"/>
              </w:rPr>
              <w:t>Indianápolis</w:t>
            </w:r>
            <w:r w:rsidRPr="00DF7C22">
              <w:rPr>
                <w:rFonts w:ascii="Arial" w:hAnsi="Arial" w:cs="Arial"/>
                <w:sz w:val="20"/>
                <w:szCs w:val="20"/>
              </w:rPr>
              <w:t>, Estados Unidos</w:t>
            </w:r>
          </w:p>
        </w:tc>
        <w:tc>
          <w:tcPr>
            <w:tcW w:w="3820" w:type="dxa"/>
            <w:vAlign w:val="center"/>
            <w:hideMark/>
          </w:tcPr>
          <w:p w14:paraId="22F12D7F" w14:textId="5752B124" w:rsidR="00DF7C22" w:rsidRPr="00DF7C22" w:rsidRDefault="00DF7C22" w:rsidP="00DF7C22">
            <w:pPr>
              <w:jc w:val="center"/>
              <w:rPr>
                <w:rFonts w:ascii="Arial" w:hAnsi="Arial" w:cs="Arial"/>
                <w:sz w:val="20"/>
                <w:szCs w:val="20"/>
              </w:rPr>
            </w:pPr>
            <w:r w:rsidRPr="00DF7C22">
              <w:rPr>
                <w:rFonts w:ascii="Arial" w:hAnsi="Arial" w:cs="Arial"/>
                <w:sz w:val="20"/>
                <w:szCs w:val="20"/>
              </w:rPr>
              <w:t>Destrucción de sustancias ilícitas, incautadas.</w:t>
            </w:r>
          </w:p>
        </w:tc>
        <w:tc>
          <w:tcPr>
            <w:tcW w:w="1960" w:type="dxa"/>
            <w:vAlign w:val="center"/>
            <w:hideMark/>
          </w:tcPr>
          <w:p w14:paraId="196B1A76"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06 de noviembre</w:t>
            </w:r>
          </w:p>
        </w:tc>
        <w:tc>
          <w:tcPr>
            <w:tcW w:w="2380" w:type="dxa"/>
            <w:vAlign w:val="center"/>
            <w:hideMark/>
          </w:tcPr>
          <w:p w14:paraId="3CE2D29F"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11 de noviembre</w:t>
            </w:r>
          </w:p>
        </w:tc>
        <w:tc>
          <w:tcPr>
            <w:tcW w:w="3300" w:type="dxa"/>
            <w:vAlign w:val="center"/>
            <w:hideMark/>
          </w:tcPr>
          <w:p w14:paraId="64B6E89D"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B/.1,289.00</w:t>
            </w:r>
          </w:p>
        </w:tc>
        <w:tc>
          <w:tcPr>
            <w:tcW w:w="3080" w:type="dxa"/>
            <w:vAlign w:val="center"/>
            <w:hideMark/>
          </w:tcPr>
          <w:p w14:paraId="5806BA7B"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B/.1,600.00</w:t>
            </w:r>
          </w:p>
        </w:tc>
      </w:tr>
      <w:tr w:rsidR="00DF7C22" w:rsidRPr="00DF7C22" w14:paraId="6E48E637" w14:textId="77777777" w:rsidTr="0016249D">
        <w:trPr>
          <w:trHeight w:val="1456"/>
          <w:jc w:val="center"/>
        </w:trPr>
        <w:tc>
          <w:tcPr>
            <w:tcW w:w="3300" w:type="dxa"/>
            <w:vAlign w:val="center"/>
            <w:hideMark/>
          </w:tcPr>
          <w:p w14:paraId="777FB90D" w14:textId="1A629343" w:rsidR="00DF7C22" w:rsidRPr="00DF7C22" w:rsidRDefault="00DF7C22" w:rsidP="00DF7C22">
            <w:pPr>
              <w:jc w:val="center"/>
              <w:rPr>
                <w:rFonts w:ascii="Arial" w:hAnsi="Arial" w:cs="Arial"/>
                <w:sz w:val="20"/>
                <w:szCs w:val="20"/>
              </w:rPr>
            </w:pPr>
            <w:r w:rsidRPr="00DF7C22">
              <w:rPr>
                <w:rFonts w:ascii="Arial" w:hAnsi="Arial" w:cs="Arial"/>
                <w:sz w:val="20"/>
                <w:szCs w:val="20"/>
              </w:rPr>
              <w:t>Dra. Reina Roa</w:t>
            </w:r>
          </w:p>
        </w:tc>
        <w:tc>
          <w:tcPr>
            <w:tcW w:w="3960" w:type="dxa"/>
            <w:vAlign w:val="center"/>
            <w:hideMark/>
          </w:tcPr>
          <w:p w14:paraId="79EB279F"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Directora General de Salud Pública</w:t>
            </w:r>
          </w:p>
        </w:tc>
        <w:tc>
          <w:tcPr>
            <w:tcW w:w="2740" w:type="dxa"/>
            <w:vAlign w:val="center"/>
            <w:hideMark/>
          </w:tcPr>
          <w:p w14:paraId="4D5C015C" w14:textId="52B83B5E" w:rsidR="00DF7C22" w:rsidRPr="00DF7C22" w:rsidRDefault="00DF7C22" w:rsidP="00DF7C22">
            <w:pPr>
              <w:jc w:val="center"/>
              <w:rPr>
                <w:rFonts w:ascii="Arial" w:hAnsi="Arial" w:cs="Arial"/>
                <w:sz w:val="20"/>
                <w:szCs w:val="20"/>
              </w:rPr>
            </w:pPr>
            <w:r w:rsidRPr="00DF7C22">
              <w:rPr>
                <w:rFonts w:ascii="Arial" w:hAnsi="Arial" w:cs="Arial"/>
                <w:sz w:val="20"/>
                <w:szCs w:val="20"/>
              </w:rPr>
              <w:t>Suiza, Ginebra</w:t>
            </w:r>
          </w:p>
        </w:tc>
        <w:tc>
          <w:tcPr>
            <w:tcW w:w="3820" w:type="dxa"/>
            <w:vAlign w:val="center"/>
            <w:hideMark/>
          </w:tcPr>
          <w:p w14:paraId="5DAD1756"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Participar en la Segunda Reunión Conjunta de las Oficinas electas por COP10 y MOP3, y en la Segunda Reunión de la Oficina electa por COP10</w:t>
            </w:r>
          </w:p>
        </w:tc>
        <w:tc>
          <w:tcPr>
            <w:tcW w:w="1960" w:type="dxa"/>
            <w:noWrap/>
            <w:vAlign w:val="center"/>
            <w:hideMark/>
          </w:tcPr>
          <w:p w14:paraId="5465342E"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25 de noviembre</w:t>
            </w:r>
          </w:p>
        </w:tc>
        <w:tc>
          <w:tcPr>
            <w:tcW w:w="2380" w:type="dxa"/>
            <w:noWrap/>
            <w:vAlign w:val="center"/>
            <w:hideMark/>
          </w:tcPr>
          <w:p w14:paraId="498F9ECE"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30 de noviembre</w:t>
            </w:r>
          </w:p>
        </w:tc>
        <w:tc>
          <w:tcPr>
            <w:tcW w:w="3300" w:type="dxa"/>
            <w:vAlign w:val="center"/>
            <w:hideMark/>
          </w:tcPr>
          <w:p w14:paraId="25CC135D"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Panamericana de la Salud (OPS) / Organización Mundial de la Salud (OMS)</w:t>
            </w:r>
          </w:p>
        </w:tc>
        <w:tc>
          <w:tcPr>
            <w:tcW w:w="3080" w:type="dxa"/>
            <w:vAlign w:val="center"/>
            <w:hideMark/>
          </w:tcPr>
          <w:p w14:paraId="210F980D" w14:textId="77777777" w:rsidR="00DF7C22" w:rsidRPr="00DF7C22" w:rsidRDefault="00DF7C22" w:rsidP="00DF7C22">
            <w:pPr>
              <w:jc w:val="center"/>
              <w:rPr>
                <w:rFonts w:ascii="Arial" w:hAnsi="Arial" w:cs="Arial"/>
                <w:sz w:val="20"/>
                <w:szCs w:val="20"/>
              </w:rPr>
            </w:pPr>
            <w:r w:rsidRPr="00DF7C22">
              <w:rPr>
                <w:rFonts w:ascii="Arial" w:hAnsi="Arial" w:cs="Arial"/>
                <w:sz w:val="20"/>
                <w:szCs w:val="20"/>
              </w:rPr>
              <w:t>Organización Panamericana de la Salud (OPS) / Organización Mundial de la Salud (OMS)</w:t>
            </w:r>
          </w:p>
        </w:tc>
      </w:tr>
    </w:tbl>
    <w:p w14:paraId="0893C702" w14:textId="77777777" w:rsidR="00DF7C22" w:rsidRPr="00DF7C22" w:rsidRDefault="00DF7C22" w:rsidP="00DF7C22">
      <w:pPr>
        <w:jc w:val="center"/>
        <w:rPr>
          <w:rFonts w:ascii="Arial" w:hAnsi="Arial" w:cs="Arial"/>
          <w:sz w:val="20"/>
          <w:szCs w:val="20"/>
        </w:rPr>
      </w:pPr>
    </w:p>
    <w:sectPr w:rsidR="00DF7C22" w:rsidRPr="00DF7C22" w:rsidSect="00DF7C22">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22"/>
    <w:rsid w:val="0016249D"/>
    <w:rsid w:val="004D39B4"/>
    <w:rsid w:val="00DF7C22"/>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4AA7"/>
  <w15:chartTrackingRefBased/>
  <w15:docId w15:val="{D37B73BA-E230-4D34-BD10-59707241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P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7C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F7C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F7C2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F7C2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F7C2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F7C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F7C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F7C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7C2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7C2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F7C2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F7C2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F7C2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F7C2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F7C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F7C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F7C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F7C22"/>
    <w:rPr>
      <w:rFonts w:eastAsiaTheme="majorEastAsia" w:cstheme="majorBidi"/>
      <w:color w:val="272727" w:themeColor="text1" w:themeTint="D8"/>
    </w:rPr>
  </w:style>
  <w:style w:type="paragraph" w:styleId="Ttulo">
    <w:name w:val="Title"/>
    <w:basedOn w:val="Normal"/>
    <w:next w:val="Normal"/>
    <w:link w:val="TtuloCar"/>
    <w:uiPriority w:val="10"/>
    <w:qFormat/>
    <w:rsid w:val="00DF7C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7C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7C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7C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7C22"/>
    <w:pPr>
      <w:spacing w:before="160"/>
      <w:jc w:val="center"/>
    </w:pPr>
    <w:rPr>
      <w:i/>
      <w:iCs/>
      <w:color w:val="404040" w:themeColor="text1" w:themeTint="BF"/>
    </w:rPr>
  </w:style>
  <w:style w:type="character" w:customStyle="1" w:styleId="CitaCar">
    <w:name w:val="Cita Car"/>
    <w:basedOn w:val="Fuentedeprrafopredeter"/>
    <w:link w:val="Cita"/>
    <w:uiPriority w:val="29"/>
    <w:rsid w:val="00DF7C22"/>
    <w:rPr>
      <w:i/>
      <w:iCs/>
      <w:color w:val="404040" w:themeColor="text1" w:themeTint="BF"/>
    </w:rPr>
  </w:style>
  <w:style w:type="paragraph" w:styleId="Prrafodelista">
    <w:name w:val="List Paragraph"/>
    <w:basedOn w:val="Normal"/>
    <w:uiPriority w:val="34"/>
    <w:qFormat/>
    <w:rsid w:val="00DF7C22"/>
    <w:pPr>
      <w:ind w:left="720"/>
      <w:contextualSpacing/>
    </w:pPr>
  </w:style>
  <w:style w:type="character" w:styleId="nfasisintenso">
    <w:name w:val="Intense Emphasis"/>
    <w:basedOn w:val="Fuentedeprrafopredeter"/>
    <w:uiPriority w:val="21"/>
    <w:qFormat/>
    <w:rsid w:val="00DF7C22"/>
    <w:rPr>
      <w:i/>
      <w:iCs/>
      <w:color w:val="0F4761" w:themeColor="accent1" w:themeShade="BF"/>
    </w:rPr>
  </w:style>
  <w:style w:type="paragraph" w:styleId="Citadestacada">
    <w:name w:val="Intense Quote"/>
    <w:basedOn w:val="Normal"/>
    <w:next w:val="Normal"/>
    <w:link w:val="CitadestacadaCar"/>
    <w:uiPriority w:val="30"/>
    <w:qFormat/>
    <w:rsid w:val="00DF7C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F7C22"/>
    <w:rPr>
      <w:i/>
      <w:iCs/>
      <w:color w:val="0F4761" w:themeColor="accent1" w:themeShade="BF"/>
    </w:rPr>
  </w:style>
  <w:style w:type="character" w:styleId="Referenciaintensa">
    <w:name w:val="Intense Reference"/>
    <w:basedOn w:val="Fuentedeprrafopredeter"/>
    <w:uiPriority w:val="32"/>
    <w:qFormat/>
    <w:rsid w:val="00DF7C22"/>
    <w:rPr>
      <w:b/>
      <w:bCs/>
      <w:smallCaps/>
      <w:color w:val="0F4761" w:themeColor="accent1" w:themeShade="BF"/>
      <w:spacing w:val="5"/>
    </w:rPr>
  </w:style>
  <w:style w:type="table" w:styleId="Tablaconcuadrcula">
    <w:name w:val="Table Grid"/>
    <w:basedOn w:val="Tablanormal"/>
    <w:uiPriority w:val="39"/>
    <w:rsid w:val="00DF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9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2353</Words>
  <Characters>12942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Lelis Moreno</dc:creator>
  <cp:keywords/>
  <dc:description/>
  <cp:lastModifiedBy>Lelis Moreno</cp:lastModifiedBy>
  <cp:revision>1</cp:revision>
  <dcterms:created xsi:type="dcterms:W3CDTF">2024-12-13T14:48:00Z</dcterms:created>
  <dcterms:modified xsi:type="dcterms:W3CDTF">2024-12-13T15:06:00Z</dcterms:modified>
</cp:coreProperties>
</file>